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F1E8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A5947" w:rsidRDefault="000A5947" w:rsidP="000A5947">
      <w:pPr>
        <w:numPr>
          <w:ilvl w:val="0"/>
          <w:numId w:val="7"/>
        </w:numPr>
        <w:spacing w:after="0" w:line="240" w:lineRule="auto"/>
        <w:ind w:left="360"/>
      </w:pPr>
      <w:r>
        <w:t>The density of pure water at 15 °C is 0.99913 g/</w:t>
      </w:r>
      <w:proofErr w:type="spellStart"/>
      <w:r>
        <w:t>mL.</w:t>
      </w:r>
      <w:proofErr w:type="spellEnd"/>
      <w:r>
        <w:t xml:space="preserve"> How many liters of water are in 432.18 g of water (4 points)? </w:t>
      </w:r>
    </w:p>
    <w:p w:rsidR="000A5947" w:rsidRDefault="000A5947" w:rsidP="000A5947">
      <w:pPr>
        <w:spacing w:after="0" w:line="240" w:lineRule="auto"/>
      </w:pPr>
    </w:p>
    <w:p w:rsidR="000A5947" w:rsidRPr="000A5947" w:rsidRDefault="000A5947" w:rsidP="000A5947">
      <w:pPr>
        <w:spacing w:after="0" w:line="240" w:lineRule="auto"/>
        <w:rPr>
          <w:rFonts w:eastAsiaTheme="minorEastAsia"/>
        </w:rPr>
      </w:pPr>
      <m:oMathPara>
        <m:oMath>
          <m:r>
            <w:rPr>
              <w:rFonts w:ascii="Cambria Math" w:hAnsi="Cambria Math"/>
            </w:rPr>
            <m:t>432.18 g×</m:t>
          </m:r>
          <m:f>
            <m:fPr>
              <m:ctrlPr>
                <w:rPr>
                  <w:rFonts w:ascii="Cambria Math" w:hAnsi="Cambria Math"/>
                  <w:i/>
                </w:rPr>
              </m:ctrlPr>
            </m:fPr>
            <m:num>
              <m:r>
                <w:rPr>
                  <w:rFonts w:ascii="Cambria Math" w:hAnsi="Cambria Math"/>
                </w:rPr>
                <m:t>1 mL</m:t>
              </m:r>
            </m:num>
            <m:den>
              <m:r>
                <w:rPr>
                  <w:rFonts w:ascii="Cambria Math" w:hAnsi="Cambria Math"/>
                </w:rPr>
                <m:t>0.99913 g</m:t>
              </m:r>
            </m:den>
          </m:f>
          <m:r>
            <w:rPr>
              <w:rFonts w:ascii="Cambria Math" w:hAnsi="Cambria Math"/>
            </w:rPr>
            <m:t>×</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=0.432556324 L≈0.43256 L</m:t>
          </m:r>
        </m:oMath>
      </m:oMathPara>
    </w:p>
    <w:p w:rsidR="000A5947" w:rsidRDefault="000A5947" w:rsidP="000A5947">
      <w:pPr>
        <w:spacing w:after="0" w:line="240" w:lineRule="auto"/>
      </w:pPr>
    </w:p>
    <w:p w:rsidR="000A5947" w:rsidRDefault="000A5947" w:rsidP="000A5947">
      <w:pPr>
        <w:numPr>
          <w:ilvl w:val="0"/>
          <w:numId w:val="7"/>
        </w:numPr>
        <w:spacing w:after="0" w:line="240" w:lineRule="auto"/>
        <w:ind w:left="360"/>
      </w:pPr>
      <w:r>
        <w:t xml:space="preserve">What is the difference between a physical change and a chemical change (2 points)? </w:t>
      </w:r>
    </w:p>
    <w:p w:rsidR="000A5947" w:rsidRDefault="002E4FCB" w:rsidP="000A5947">
      <w:pPr>
        <w:spacing w:after="0" w:line="240" w:lineRule="auto"/>
        <w:ind w:left="360"/>
      </w:pPr>
      <w:r>
        <w:t xml:space="preserve">A physical change involves a change in state, appearance, etc. that does not change the chemical formula of the substance. A chemical change involves a change that results in the chemical formula of the substance being changed. </w:t>
      </w:r>
    </w:p>
    <w:p w:rsidR="002E4FCB" w:rsidRDefault="002E4FCB" w:rsidP="000A5947">
      <w:pPr>
        <w:spacing w:after="0" w:line="240" w:lineRule="auto"/>
        <w:ind w:left="360"/>
      </w:pPr>
    </w:p>
    <w:p w:rsidR="00BF1E8C" w:rsidRDefault="00BF1E8C" w:rsidP="00BF1E8C">
      <w:pPr>
        <w:numPr>
          <w:ilvl w:val="0"/>
          <w:numId w:val="7"/>
        </w:numPr>
        <w:spacing w:after="0" w:line="240" w:lineRule="auto"/>
        <w:ind w:left="360"/>
      </w:pPr>
      <w:r>
        <w:t xml:space="preserve">Determine the following information for an atom whose complete chemical symbol is </w:t>
      </w:r>
      <m:oMath>
        <m:sPre>
          <m:sPrePr>
            <m:ctrlPr>
              <w:rPr>
                <w:rFonts w:ascii="Cambria Math" w:hAnsi="Cambria Math"/>
                <w:i/>
              </w:rPr>
            </m:ctrlPr>
          </m:sPrePr>
          <m:sub>
            <m:r>
              <w:rPr>
                <w:rFonts w:ascii="Cambria Math" w:hAnsi="Cambria Math"/>
              </w:rPr>
              <m:t>29</m:t>
            </m:r>
          </m:sub>
          <m:sup>
            <m:r>
              <w:rPr>
                <w:rFonts w:ascii="Cambria Math" w:hAnsi="Cambria Math"/>
              </w:rPr>
              <m:t>63</m:t>
            </m:r>
          </m:sup>
          <m:e>
            <m:r>
              <w:rPr>
                <w:rFonts w:ascii="Cambria Math" w:hAnsi="Cambria Math"/>
              </w:rPr>
              <m:t xml:space="preserve">Cu </m:t>
            </m:r>
          </m:e>
        </m:sPre>
      </m:oMath>
      <w:r>
        <w:t>(8 points).</w:t>
      </w:r>
    </w:p>
    <w:p w:rsidR="00BF1E8C" w:rsidRDefault="00BF1E8C" w:rsidP="00BF1E8C">
      <w:pPr>
        <w:numPr>
          <w:ilvl w:val="1"/>
          <w:numId w:val="7"/>
        </w:numPr>
        <w:tabs>
          <w:tab w:val="clear" w:pos="720"/>
          <w:tab w:val="num" w:pos="1440"/>
        </w:tabs>
        <w:spacing w:after="0" w:line="240" w:lineRule="auto"/>
      </w:pPr>
      <w:r>
        <w:t>The total number of subatomic particles present in the atom.</w:t>
      </w:r>
    </w:p>
    <w:p w:rsidR="00BF1E8C" w:rsidRDefault="00BF1E8C" w:rsidP="00BF1E8C">
      <w:pPr>
        <w:ind w:left="720"/>
      </w:pPr>
      <w:r>
        <w:t>63 + 29 = 92 subatomic particles</w:t>
      </w:r>
    </w:p>
    <w:p w:rsidR="00BF1E8C" w:rsidRDefault="00BF1E8C" w:rsidP="00BF1E8C">
      <w:pPr>
        <w:numPr>
          <w:ilvl w:val="1"/>
          <w:numId w:val="7"/>
        </w:numPr>
        <w:tabs>
          <w:tab w:val="clear" w:pos="720"/>
          <w:tab w:val="num" w:pos="1440"/>
        </w:tabs>
        <w:spacing w:after="0" w:line="240" w:lineRule="auto"/>
      </w:pPr>
      <w:r>
        <w:t>The total number of subatomic particles present in the nucleus of the atom.</w:t>
      </w:r>
    </w:p>
    <w:p w:rsidR="00BF1E8C" w:rsidRDefault="00BF1E8C" w:rsidP="00BF1E8C">
      <w:pPr>
        <w:ind w:left="720"/>
      </w:pPr>
      <w:r>
        <w:t>63</w:t>
      </w:r>
    </w:p>
    <w:p w:rsidR="00BF1E8C" w:rsidRDefault="00BF1E8C" w:rsidP="00BF1E8C">
      <w:pPr>
        <w:numPr>
          <w:ilvl w:val="1"/>
          <w:numId w:val="7"/>
        </w:numPr>
        <w:tabs>
          <w:tab w:val="clear" w:pos="720"/>
          <w:tab w:val="num" w:pos="1440"/>
        </w:tabs>
        <w:spacing w:after="0" w:line="240" w:lineRule="auto"/>
      </w:pPr>
      <w:r>
        <w:t>The atomic number.</w:t>
      </w:r>
    </w:p>
    <w:p w:rsidR="00BF1E8C" w:rsidRDefault="00BF1E8C" w:rsidP="00BF1E8C">
      <w:pPr>
        <w:ind w:left="720"/>
      </w:pPr>
      <w:r>
        <w:t>29</w:t>
      </w:r>
    </w:p>
    <w:p w:rsidR="00BF1E8C" w:rsidRDefault="00BF1E8C" w:rsidP="00BF1E8C">
      <w:pPr>
        <w:numPr>
          <w:ilvl w:val="1"/>
          <w:numId w:val="7"/>
        </w:numPr>
        <w:tabs>
          <w:tab w:val="clear" w:pos="720"/>
          <w:tab w:val="num" w:pos="1440"/>
        </w:tabs>
        <w:spacing w:after="0" w:line="240" w:lineRule="auto"/>
      </w:pPr>
      <w:r>
        <w:t>The mass number.</w:t>
      </w:r>
    </w:p>
    <w:p w:rsidR="00BF1E8C" w:rsidRDefault="00BF1E8C" w:rsidP="00BF1E8C">
      <w:pPr>
        <w:ind w:left="720"/>
      </w:pPr>
      <w:r>
        <w:t>63</w:t>
      </w:r>
    </w:p>
    <w:p w:rsidR="00BF1E8C" w:rsidRDefault="00BF1E8C" w:rsidP="00BF1E8C">
      <w:pPr>
        <w:pStyle w:val="ListParagraph"/>
        <w:numPr>
          <w:ilvl w:val="1"/>
          <w:numId w:val="7"/>
        </w:numPr>
        <w:tabs>
          <w:tab w:val="clear" w:pos="720"/>
          <w:tab w:val="num" w:pos="1440"/>
        </w:tabs>
        <w:spacing w:after="0" w:line="240" w:lineRule="auto"/>
      </w:pPr>
      <w:r>
        <w:t>The number of neutrons, protons and electrons respectively.</w:t>
      </w:r>
    </w:p>
    <w:p w:rsidR="00BF1E8C" w:rsidRDefault="00BF1E8C" w:rsidP="00BF1E8C">
      <w:pPr>
        <w:pStyle w:val="ListParagraph"/>
      </w:pPr>
      <w:r>
        <w:t>63 – 29 = 34 neutrons, 29 protons, and 29 electrons</w:t>
      </w:r>
    </w:p>
    <w:p w:rsidR="00BF1E8C" w:rsidRDefault="00BF1E8C" w:rsidP="00BF1E8C">
      <w:pPr>
        <w:numPr>
          <w:ilvl w:val="0"/>
          <w:numId w:val="7"/>
        </w:numPr>
        <w:spacing w:after="0" w:line="240" w:lineRule="auto"/>
        <w:ind w:left="360"/>
      </w:pPr>
      <w:r>
        <w:t>Classify each of the following as endothermic or exothermic with respect to the underlined substance (3 points):</w:t>
      </w:r>
    </w:p>
    <w:p w:rsidR="00BF1E8C" w:rsidRDefault="00BF1E8C" w:rsidP="00BF1E8C">
      <w:pPr>
        <w:numPr>
          <w:ilvl w:val="1"/>
          <w:numId w:val="7"/>
        </w:numPr>
        <w:tabs>
          <w:tab w:val="clear" w:pos="720"/>
          <w:tab w:val="num" w:pos="1440"/>
        </w:tabs>
        <w:spacing w:after="0" w:line="240" w:lineRule="auto"/>
      </w:pPr>
      <w:r>
        <w:t xml:space="preserve">Burning a </w:t>
      </w:r>
      <w:r w:rsidRPr="00464FBC">
        <w:rPr>
          <w:u w:val="single"/>
        </w:rPr>
        <w:t>match</w:t>
      </w:r>
      <w:r>
        <w:tab/>
      </w:r>
      <w:r>
        <w:tab/>
        <w:t>exothermic</w:t>
      </w:r>
    </w:p>
    <w:p w:rsidR="00BF1E8C" w:rsidRDefault="00BF1E8C" w:rsidP="00BF1E8C">
      <w:pPr>
        <w:numPr>
          <w:ilvl w:val="1"/>
          <w:numId w:val="7"/>
        </w:numPr>
        <w:tabs>
          <w:tab w:val="clear" w:pos="720"/>
          <w:tab w:val="num" w:pos="1440"/>
        </w:tabs>
        <w:spacing w:after="0" w:line="240" w:lineRule="auto"/>
      </w:pPr>
      <w:r>
        <w:t xml:space="preserve">Boiling </w:t>
      </w:r>
      <w:r w:rsidRPr="00464FBC">
        <w:rPr>
          <w:u w:val="single"/>
        </w:rPr>
        <w:t>water</w:t>
      </w:r>
      <w:r w:rsidRPr="00464FBC">
        <w:tab/>
      </w:r>
      <w:r>
        <w:tab/>
      </w:r>
      <w:r>
        <w:tab/>
        <w:t>endothermic</w:t>
      </w:r>
    </w:p>
    <w:p w:rsidR="00BF1E8C" w:rsidRDefault="00BF1E8C" w:rsidP="00BF1E8C">
      <w:pPr>
        <w:numPr>
          <w:ilvl w:val="1"/>
          <w:numId w:val="7"/>
        </w:numPr>
        <w:tabs>
          <w:tab w:val="clear" w:pos="720"/>
          <w:tab w:val="num" w:pos="1440"/>
        </w:tabs>
        <w:spacing w:after="0" w:line="240" w:lineRule="auto"/>
      </w:pPr>
      <w:r>
        <w:t xml:space="preserve">Cooling a glass of </w:t>
      </w:r>
      <w:r w:rsidRPr="00464FBC">
        <w:rPr>
          <w:u w:val="single"/>
        </w:rPr>
        <w:t>milk</w:t>
      </w:r>
      <w:r>
        <w:tab/>
        <w:t>exothermic</w:t>
      </w:r>
    </w:p>
    <w:p w:rsidR="00BF1E8C" w:rsidRDefault="00BF1E8C" w:rsidP="00BF1E8C">
      <w:pPr>
        <w:rPr>
          <w:b/>
          <w:bCs/>
          <w:sz w:val="22"/>
        </w:rPr>
      </w:pPr>
    </w:p>
    <w:p w:rsidR="002E4FCB" w:rsidRPr="00BF1E8C" w:rsidRDefault="002E4FCB" w:rsidP="002E4FCB">
      <w:pPr>
        <w:pStyle w:val="ListParagraph"/>
        <w:numPr>
          <w:ilvl w:val="0"/>
          <w:numId w:val="7"/>
        </w:numPr>
        <w:ind w:left="360"/>
        <w:rPr>
          <w:b/>
          <w:bCs/>
        </w:rPr>
      </w:pPr>
      <w:r>
        <w:t>How many graphs will you make in this experiment (2 points)?</w:t>
      </w:r>
      <w:r>
        <w:tab/>
      </w:r>
      <w:r>
        <w:tab/>
        <w:t>___1___</w:t>
      </w:r>
    </w:p>
    <w:p w:rsidR="00AA5571" w:rsidRDefault="00AA5571">
      <w:pPr>
        <w:rPr>
          <w:rFonts w:eastAsiaTheme="majorEastAsia" w:cs="Times New Roman"/>
          <w:b/>
          <w:spacing w:val="5"/>
          <w:kern w:val="28"/>
          <w:szCs w:val="24"/>
        </w:rPr>
      </w:pPr>
      <w:r>
        <w:rPr>
          <w:rFonts w:cs="Times New Roman"/>
          <w:b/>
          <w:szCs w:val="24"/>
        </w:rPr>
        <w:br w:type="page"/>
      </w:r>
      <w:bookmarkStart w:id="0" w:name="_GoBack"/>
      <w:bookmarkEnd w:id="0"/>
    </w:p>
    <w:p w:rsidR="004366AB" w:rsidRPr="00B030FA" w:rsidRDefault="00BF1E8C"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3</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4A6A34" w:rsidRDefault="004A6A34" w:rsidP="00BF1E8C">
      <w:pPr>
        <w:numPr>
          <w:ilvl w:val="0"/>
          <w:numId w:val="15"/>
        </w:numPr>
        <w:spacing w:after="0" w:line="240" w:lineRule="auto"/>
        <w:ind w:left="360"/>
      </w:pPr>
      <w:r>
        <w:t xml:space="preserve">What is the difference between a homogeneous and </w:t>
      </w:r>
      <w:r w:rsidR="000A5947">
        <w:t>heterogeneous</w:t>
      </w:r>
      <w:r>
        <w:t xml:space="preserve"> mixture</w:t>
      </w:r>
      <w:r w:rsidR="000A5947">
        <w:t xml:space="preserve"> (2 points)</w:t>
      </w:r>
      <w:r>
        <w:t xml:space="preserve">? </w:t>
      </w:r>
    </w:p>
    <w:p w:rsidR="004A6A34" w:rsidRDefault="002E4FCB" w:rsidP="004A6A34">
      <w:pPr>
        <w:spacing w:after="0" w:line="240" w:lineRule="auto"/>
        <w:ind w:left="360"/>
      </w:pPr>
      <w:r>
        <w:t xml:space="preserve">A homogenous mixture is uniform in appearance with constant properties. A heterogeneous mixture has two or more layers with different properties. </w:t>
      </w:r>
    </w:p>
    <w:p w:rsidR="004A6A34" w:rsidRDefault="004A6A34" w:rsidP="004A6A34">
      <w:pPr>
        <w:spacing w:after="0" w:line="240" w:lineRule="auto"/>
      </w:pPr>
    </w:p>
    <w:p w:rsidR="00BF1E8C" w:rsidRDefault="00BF1E8C" w:rsidP="00BF1E8C">
      <w:pPr>
        <w:numPr>
          <w:ilvl w:val="0"/>
          <w:numId w:val="15"/>
        </w:numPr>
        <w:spacing w:after="0" w:line="240" w:lineRule="auto"/>
        <w:ind w:left="360"/>
      </w:pPr>
      <w:r>
        <w:t>Classify each of the following as endothermic or exothermic with respect to the underlined substance (3 points):</w:t>
      </w:r>
    </w:p>
    <w:p w:rsidR="00BF1E8C" w:rsidRDefault="00BF1E8C" w:rsidP="00BF1E8C">
      <w:pPr>
        <w:numPr>
          <w:ilvl w:val="1"/>
          <w:numId w:val="15"/>
        </w:numPr>
        <w:spacing w:after="0" w:line="240" w:lineRule="auto"/>
        <w:ind w:left="720"/>
      </w:pPr>
      <w:r>
        <w:t xml:space="preserve">Cooking a </w:t>
      </w:r>
      <w:r w:rsidRPr="00464FBC">
        <w:rPr>
          <w:u w:val="single"/>
        </w:rPr>
        <w:t>steak</w:t>
      </w:r>
      <w:r>
        <w:tab/>
      </w:r>
      <w:r>
        <w:tab/>
        <w:t>endothermic</w:t>
      </w:r>
    </w:p>
    <w:p w:rsidR="00BF1E8C" w:rsidRPr="001905CA" w:rsidRDefault="00BF1E8C" w:rsidP="00BF1E8C">
      <w:pPr>
        <w:numPr>
          <w:ilvl w:val="1"/>
          <w:numId w:val="15"/>
        </w:numPr>
        <w:spacing w:after="0" w:line="240" w:lineRule="auto"/>
        <w:ind w:left="720"/>
        <w:rPr>
          <w:szCs w:val="24"/>
        </w:rPr>
      </w:pPr>
      <w:r w:rsidRPr="001905CA">
        <w:rPr>
          <w:szCs w:val="24"/>
        </w:rPr>
        <w:t xml:space="preserve">Freezing a </w:t>
      </w:r>
      <w:r w:rsidRPr="001905CA">
        <w:rPr>
          <w:szCs w:val="24"/>
          <w:u w:val="single"/>
        </w:rPr>
        <w:t>popsicle</w:t>
      </w:r>
      <w:r w:rsidRPr="001905CA">
        <w:rPr>
          <w:szCs w:val="24"/>
        </w:rPr>
        <w:tab/>
      </w:r>
      <w:r w:rsidRPr="001905CA">
        <w:rPr>
          <w:szCs w:val="24"/>
        </w:rPr>
        <w:tab/>
        <w:t>exothermic</w:t>
      </w:r>
    </w:p>
    <w:p w:rsidR="00BF1E8C" w:rsidRPr="00BF1E8C" w:rsidRDefault="00BF1E8C" w:rsidP="00BF1E8C">
      <w:pPr>
        <w:numPr>
          <w:ilvl w:val="1"/>
          <w:numId w:val="15"/>
        </w:numPr>
        <w:spacing w:after="0" w:line="240" w:lineRule="auto"/>
        <w:ind w:left="720"/>
        <w:rPr>
          <w:rFonts w:cs="Times New Roman"/>
          <w:szCs w:val="24"/>
        </w:rPr>
      </w:pPr>
      <w:r w:rsidRPr="00BF1E8C">
        <w:rPr>
          <w:rFonts w:cs="Times New Roman"/>
          <w:szCs w:val="24"/>
        </w:rPr>
        <w:t xml:space="preserve">Burning a piece of </w:t>
      </w:r>
      <w:r w:rsidRPr="00BF1E8C">
        <w:rPr>
          <w:rFonts w:cs="Times New Roman"/>
          <w:szCs w:val="24"/>
          <w:u w:val="single"/>
        </w:rPr>
        <w:t>paper</w:t>
      </w:r>
      <w:r w:rsidRPr="00BF1E8C">
        <w:rPr>
          <w:rFonts w:cs="Times New Roman"/>
          <w:szCs w:val="24"/>
        </w:rPr>
        <w:t xml:space="preserve"> </w:t>
      </w:r>
      <w:r w:rsidRPr="00BF1E8C">
        <w:rPr>
          <w:rFonts w:cs="Times New Roman"/>
          <w:szCs w:val="24"/>
        </w:rPr>
        <w:tab/>
        <w:t>exothermic</w:t>
      </w:r>
    </w:p>
    <w:p w:rsidR="00BF1E8C" w:rsidRPr="00BF1E8C" w:rsidRDefault="00BF1E8C" w:rsidP="00BF1E8C">
      <w:pPr>
        <w:ind w:left="720"/>
        <w:rPr>
          <w:rFonts w:cs="Times New Roman"/>
          <w:szCs w:val="24"/>
        </w:rPr>
      </w:pPr>
    </w:p>
    <w:p w:rsidR="002E4FCB" w:rsidRPr="002E4FCB" w:rsidRDefault="002E4FCB" w:rsidP="002E4FCB">
      <w:pPr>
        <w:pStyle w:val="ListParagraph"/>
        <w:numPr>
          <w:ilvl w:val="0"/>
          <w:numId w:val="15"/>
        </w:numPr>
        <w:ind w:left="360"/>
        <w:rPr>
          <w:b/>
          <w:bCs/>
        </w:rPr>
      </w:pPr>
      <w:r>
        <w:t>How many graphs will you make in this experiment (2 points)?</w:t>
      </w:r>
      <w:r>
        <w:tab/>
      </w:r>
      <w:r>
        <w:tab/>
        <w:t>___1___</w:t>
      </w:r>
    </w:p>
    <w:p w:rsidR="00BF1E8C" w:rsidRPr="00BF1E8C" w:rsidRDefault="00BF1E8C" w:rsidP="00BF1E8C">
      <w:pPr>
        <w:pStyle w:val="ListParagraph"/>
        <w:rPr>
          <w:rFonts w:cs="Times New Roman"/>
          <w:szCs w:val="24"/>
        </w:rPr>
      </w:pPr>
    </w:p>
    <w:p w:rsidR="00BF1E8C" w:rsidRPr="00BF1E8C" w:rsidRDefault="00BF1E8C" w:rsidP="00BF1E8C">
      <w:pPr>
        <w:pStyle w:val="ListParagraph"/>
        <w:numPr>
          <w:ilvl w:val="0"/>
          <w:numId w:val="15"/>
        </w:numPr>
        <w:spacing w:after="0" w:line="240" w:lineRule="auto"/>
        <w:ind w:left="360"/>
        <w:rPr>
          <w:rFonts w:cs="Times New Roman"/>
        </w:rPr>
      </w:pPr>
      <w:r w:rsidRPr="00BF1E8C">
        <w:rPr>
          <w:rFonts w:cs="Times New Roman"/>
          <w:szCs w:val="24"/>
        </w:rPr>
        <w:t>Determine the following information for an atom whose complete chemical symbol</w:t>
      </w:r>
      <w:r w:rsidRPr="00BF1E8C">
        <w:rPr>
          <w:rFonts w:cs="Times New Roman"/>
        </w:rPr>
        <w:t xml:space="preserve"> is </w:t>
      </w:r>
      <m:oMath>
        <m:sPre>
          <m:sPrePr>
            <m:ctrlPr>
              <w:rPr>
                <w:rFonts w:ascii="Cambria Math" w:hAnsi="Cambria Math" w:cs="Times New Roman"/>
                <w:i/>
              </w:rPr>
            </m:ctrlPr>
          </m:sPrePr>
          <m:sub>
            <m:r>
              <w:rPr>
                <w:rFonts w:ascii="Cambria Math" w:hAnsi="Cambria Math" w:cs="Times New Roman"/>
              </w:rPr>
              <m:t>15</m:t>
            </m:r>
          </m:sub>
          <m:sup>
            <m:r>
              <w:rPr>
                <w:rFonts w:ascii="Cambria Math" w:hAnsi="Cambria Math" w:cs="Times New Roman"/>
              </w:rPr>
              <m:t>31</m:t>
            </m:r>
          </m:sup>
          <m:e>
            <m:r>
              <w:rPr>
                <w:rFonts w:ascii="Cambria Math" w:hAnsi="Cambria Math" w:cs="Times New Roman"/>
              </w:rPr>
              <m:t xml:space="preserve">P </m:t>
            </m:r>
          </m:e>
        </m:sPre>
      </m:oMath>
      <w:r w:rsidRPr="00BF1E8C">
        <w:rPr>
          <w:rFonts w:cs="Times New Roman"/>
        </w:rPr>
        <w:t>(8 points).</w:t>
      </w:r>
    </w:p>
    <w:p w:rsidR="00BF1E8C" w:rsidRDefault="00BF1E8C" w:rsidP="00BF1E8C">
      <w:pPr>
        <w:numPr>
          <w:ilvl w:val="1"/>
          <w:numId w:val="15"/>
        </w:numPr>
        <w:spacing w:after="0" w:line="240" w:lineRule="auto"/>
        <w:ind w:left="720"/>
      </w:pPr>
      <w:r>
        <w:t>The total number of subatomic particles present in the atom.</w:t>
      </w:r>
    </w:p>
    <w:p w:rsidR="00BF1E8C" w:rsidRDefault="00BF1E8C" w:rsidP="00BF1E8C">
      <w:pPr>
        <w:ind w:left="720"/>
      </w:pPr>
      <w:r>
        <w:t>31 + 15 = 46 subatomic particles</w:t>
      </w:r>
    </w:p>
    <w:p w:rsidR="00BF1E8C" w:rsidRDefault="00BF1E8C" w:rsidP="00BF1E8C">
      <w:pPr>
        <w:numPr>
          <w:ilvl w:val="1"/>
          <w:numId w:val="15"/>
        </w:numPr>
        <w:spacing w:after="0" w:line="240" w:lineRule="auto"/>
        <w:ind w:left="720"/>
      </w:pPr>
      <w:r>
        <w:t>The total number of subatomic particles present in the nucleus of the atom.</w:t>
      </w:r>
    </w:p>
    <w:p w:rsidR="00BF1E8C" w:rsidRDefault="00BF1E8C" w:rsidP="00BF1E8C">
      <w:pPr>
        <w:ind w:left="720"/>
      </w:pPr>
      <w:r>
        <w:t>31</w:t>
      </w:r>
    </w:p>
    <w:p w:rsidR="00BF1E8C" w:rsidRDefault="00BF1E8C" w:rsidP="00BF1E8C">
      <w:pPr>
        <w:numPr>
          <w:ilvl w:val="1"/>
          <w:numId w:val="15"/>
        </w:numPr>
        <w:spacing w:after="0" w:line="240" w:lineRule="auto"/>
        <w:ind w:left="720"/>
      </w:pPr>
      <w:r>
        <w:t>The atomic number.</w:t>
      </w:r>
    </w:p>
    <w:p w:rsidR="00BF1E8C" w:rsidRDefault="00BF1E8C" w:rsidP="00BF1E8C">
      <w:pPr>
        <w:ind w:left="720"/>
      </w:pPr>
      <w:r>
        <w:t>15</w:t>
      </w:r>
    </w:p>
    <w:p w:rsidR="00BF1E8C" w:rsidRDefault="00BF1E8C" w:rsidP="00BF1E8C">
      <w:pPr>
        <w:numPr>
          <w:ilvl w:val="1"/>
          <w:numId w:val="15"/>
        </w:numPr>
        <w:spacing w:after="0" w:line="240" w:lineRule="auto"/>
        <w:ind w:left="720"/>
      </w:pPr>
      <w:r>
        <w:t>The mass number.</w:t>
      </w:r>
    </w:p>
    <w:p w:rsidR="00BF1E8C" w:rsidRDefault="00BF1E8C" w:rsidP="00BF1E8C">
      <w:pPr>
        <w:ind w:left="720"/>
      </w:pPr>
      <w:r>
        <w:t>31</w:t>
      </w:r>
    </w:p>
    <w:p w:rsidR="00BF1E8C" w:rsidRDefault="00BF1E8C" w:rsidP="00BF1E8C">
      <w:pPr>
        <w:pStyle w:val="ListParagraph"/>
        <w:numPr>
          <w:ilvl w:val="1"/>
          <w:numId w:val="15"/>
        </w:numPr>
        <w:spacing w:after="0" w:line="240" w:lineRule="auto"/>
        <w:ind w:left="720"/>
      </w:pPr>
      <w:r>
        <w:t>The number of neutrons, protons and electrons respectively.</w:t>
      </w:r>
    </w:p>
    <w:p w:rsidR="00BF1E8C" w:rsidRDefault="00BF1E8C" w:rsidP="002E4FCB">
      <w:pPr>
        <w:pStyle w:val="ListParagraph"/>
        <w:numPr>
          <w:ilvl w:val="2"/>
          <w:numId w:val="15"/>
        </w:numPr>
      </w:pPr>
      <w:r>
        <w:t>– 15 = 16 neutrons, 15 protons, 15 electrons.</w:t>
      </w:r>
    </w:p>
    <w:p w:rsidR="000A5947" w:rsidRDefault="000A5947" w:rsidP="002E4FCB">
      <w:pPr>
        <w:pStyle w:val="ListParagraph"/>
        <w:numPr>
          <w:ilvl w:val="0"/>
          <w:numId w:val="15"/>
        </w:numPr>
        <w:spacing w:after="0" w:line="240" w:lineRule="auto"/>
        <w:ind w:left="360"/>
      </w:pPr>
      <w:r>
        <w:t>The density of pure water at 35 °C is 0.99406 g/</w:t>
      </w:r>
      <w:proofErr w:type="spellStart"/>
      <w:r>
        <w:t>mL.</w:t>
      </w:r>
      <w:proofErr w:type="spellEnd"/>
      <w:r>
        <w:t xml:space="preserve"> How many liters of water are in 875.22 g of water (4 points)? </w:t>
      </w:r>
    </w:p>
    <w:p w:rsidR="000A5947" w:rsidRDefault="000A5947" w:rsidP="000A5947">
      <w:pPr>
        <w:spacing w:after="0" w:line="240" w:lineRule="auto"/>
      </w:pPr>
    </w:p>
    <w:p w:rsidR="000A5947" w:rsidRPr="000A5947" w:rsidRDefault="000A5947" w:rsidP="000A5947">
      <w:pPr>
        <w:spacing w:after="0" w:line="240" w:lineRule="auto"/>
        <w:rPr>
          <w:rFonts w:eastAsiaTheme="minorEastAsia"/>
        </w:rPr>
      </w:pPr>
      <m:oMathPara>
        <m:oMath>
          <m:r>
            <w:rPr>
              <w:rFonts w:ascii="Cambria Math" w:hAnsi="Cambria Math"/>
            </w:rPr>
            <m:t>875.22 g×</m:t>
          </m:r>
          <m:f>
            <m:fPr>
              <m:ctrlPr>
                <w:rPr>
                  <w:rFonts w:ascii="Cambria Math" w:hAnsi="Cambria Math"/>
                  <w:i/>
                </w:rPr>
              </m:ctrlPr>
            </m:fPr>
            <m:num>
              <m:r>
                <w:rPr>
                  <w:rFonts w:ascii="Cambria Math" w:hAnsi="Cambria Math"/>
                </w:rPr>
                <m:t>1 mL</m:t>
              </m:r>
            </m:num>
            <m:den>
              <m:r>
                <w:rPr>
                  <w:rFonts w:ascii="Cambria Math" w:hAnsi="Cambria Math"/>
                </w:rPr>
                <m:t>0.99406 g</m:t>
              </m:r>
            </m:den>
          </m:f>
          <m:r>
            <w:rPr>
              <w:rFonts w:ascii="Cambria Math" w:hAnsi="Cambria Math"/>
            </w:rPr>
            <m:t>×</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=0.880449872 L≈0.88045 L</m:t>
          </m:r>
        </m:oMath>
      </m:oMathPara>
    </w:p>
    <w:p w:rsidR="000A5947" w:rsidRDefault="000A5947" w:rsidP="000A5947"/>
    <w:sectPr w:rsidR="000A5947"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55" w:rsidRDefault="00137E55" w:rsidP="00B030FA">
      <w:pPr>
        <w:spacing w:after="0" w:line="240" w:lineRule="auto"/>
      </w:pPr>
      <w:r>
        <w:separator/>
      </w:r>
    </w:p>
  </w:endnote>
  <w:endnote w:type="continuationSeparator" w:id="0">
    <w:p w:rsidR="00137E55" w:rsidRDefault="00137E5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Content>
      <w:sdt>
        <w:sdtPr>
          <w:id w:val="-1669238322"/>
          <w:docPartObj>
            <w:docPartGallery w:val="Page Numbers (Top of Page)"/>
            <w:docPartUnique/>
          </w:docPartObj>
        </w:sdt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55" w:rsidRDefault="00137E55" w:rsidP="00B030FA">
      <w:pPr>
        <w:spacing w:after="0" w:line="240" w:lineRule="auto"/>
      </w:pPr>
      <w:r>
        <w:separator/>
      </w:r>
    </w:p>
  </w:footnote>
  <w:footnote w:type="continuationSeparator" w:id="0">
    <w:p w:rsidR="00137E55" w:rsidRDefault="00137E5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3"/>
  </w:num>
  <w:num w:numId="5">
    <w:abstractNumId w:val="5"/>
  </w:num>
  <w:num w:numId="6">
    <w:abstractNumId w:val="9"/>
  </w:num>
  <w:num w:numId="7">
    <w:abstractNumId w:val="11"/>
  </w:num>
  <w:num w:numId="8">
    <w:abstractNumId w:val="10"/>
  </w:num>
  <w:num w:numId="9">
    <w:abstractNumId w:val="12"/>
  </w:num>
  <w:num w:numId="10">
    <w:abstractNumId w:val="4"/>
  </w:num>
  <w:num w:numId="11">
    <w:abstractNumId w:val="15"/>
  </w:num>
  <w:num w:numId="12">
    <w:abstractNumId w:val="3"/>
  </w:num>
  <w:num w:numId="13">
    <w:abstractNumId w:val="0"/>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A5947"/>
    <w:rsid w:val="000D4C00"/>
    <w:rsid w:val="000D67AD"/>
    <w:rsid w:val="00115F51"/>
    <w:rsid w:val="00137E55"/>
    <w:rsid w:val="001454D9"/>
    <w:rsid w:val="001461BD"/>
    <w:rsid w:val="001516FC"/>
    <w:rsid w:val="00157B99"/>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E0706"/>
    <w:rsid w:val="002E4FCB"/>
    <w:rsid w:val="002E7C87"/>
    <w:rsid w:val="002F274F"/>
    <w:rsid w:val="0035548D"/>
    <w:rsid w:val="003B6C78"/>
    <w:rsid w:val="003F0EE3"/>
    <w:rsid w:val="00410074"/>
    <w:rsid w:val="004366AB"/>
    <w:rsid w:val="0045365C"/>
    <w:rsid w:val="00473B5A"/>
    <w:rsid w:val="00475627"/>
    <w:rsid w:val="00477B74"/>
    <w:rsid w:val="004A6A34"/>
    <w:rsid w:val="004A76B9"/>
    <w:rsid w:val="004C4683"/>
    <w:rsid w:val="004E2A9E"/>
    <w:rsid w:val="004E38DB"/>
    <w:rsid w:val="004E4F48"/>
    <w:rsid w:val="00524FC2"/>
    <w:rsid w:val="00565325"/>
    <w:rsid w:val="00575CF5"/>
    <w:rsid w:val="005A1C7E"/>
    <w:rsid w:val="005C28EE"/>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23FC3"/>
    <w:rsid w:val="00950149"/>
    <w:rsid w:val="009579CE"/>
    <w:rsid w:val="0096165B"/>
    <w:rsid w:val="0097059A"/>
    <w:rsid w:val="0099445F"/>
    <w:rsid w:val="009E05E0"/>
    <w:rsid w:val="009E5723"/>
    <w:rsid w:val="00A24C9C"/>
    <w:rsid w:val="00AA5571"/>
    <w:rsid w:val="00AA7C3F"/>
    <w:rsid w:val="00AC61DF"/>
    <w:rsid w:val="00AD7869"/>
    <w:rsid w:val="00B02319"/>
    <w:rsid w:val="00B030FA"/>
    <w:rsid w:val="00B253F6"/>
    <w:rsid w:val="00B41180"/>
    <w:rsid w:val="00BE0075"/>
    <w:rsid w:val="00BF1E8C"/>
    <w:rsid w:val="00BF2238"/>
    <w:rsid w:val="00C21F20"/>
    <w:rsid w:val="00C430A4"/>
    <w:rsid w:val="00C70AE1"/>
    <w:rsid w:val="00CB21A2"/>
    <w:rsid w:val="00CD36B5"/>
    <w:rsid w:val="00D33A2C"/>
    <w:rsid w:val="00D37EA1"/>
    <w:rsid w:val="00D949A3"/>
    <w:rsid w:val="00D9586C"/>
    <w:rsid w:val="00DA2CF3"/>
    <w:rsid w:val="00DF00C4"/>
    <w:rsid w:val="00DF210B"/>
    <w:rsid w:val="00DF328F"/>
    <w:rsid w:val="00E31F12"/>
    <w:rsid w:val="00E43B95"/>
    <w:rsid w:val="00E4621A"/>
    <w:rsid w:val="00EB3596"/>
    <w:rsid w:val="00EF23BA"/>
    <w:rsid w:val="00F27C23"/>
    <w:rsid w:val="00F44057"/>
    <w:rsid w:val="00FB08BB"/>
    <w:rsid w:val="00FB328B"/>
    <w:rsid w:val="00FD2785"/>
    <w:rsid w:val="00FD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F496E"/>
    <w:rsid w:val="00383013"/>
    <w:rsid w:val="004063A2"/>
    <w:rsid w:val="00443700"/>
    <w:rsid w:val="004922D4"/>
    <w:rsid w:val="005456CB"/>
    <w:rsid w:val="005D65DB"/>
    <w:rsid w:val="00605893"/>
    <w:rsid w:val="0066340F"/>
    <w:rsid w:val="0066769E"/>
    <w:rsid w:val="006F1874"/>
    <w:rsid w:val="007C51D7"/>
    <w:rsid w:val="007F4806"/>
    <w:rsid w:val="008104D9"/>
    <w:rsid w:val="008516CB"/>
    <w:rsid w:val="0090672F"/>
    <w:rsid w:val="00A145CB"/>
    <w:rsid w:val="00B17825"/>
    <w:rsid w:val="00B84A10"/>
    <w:rsid w:val="00BE2A84"/>
    <w:rsid w:val="00D12D1B"/>
    <w:rsid w:val="00D24F85"/>
    <w:rsid w:val="00D96806"/>
    <w:rsid w:val="00DE5FF8"/>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24F85"/>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24F85"/>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6318-5AC2-45AD-B9B7-0A66D624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7</cp:revision>
  <dcterms:created xsi:type="dcterms:W3CDTF">2017-02-16T17:50:00Z</dcterms:created>
  <dcterms:modified xsi:type="dcterms:W3CDTF">2017-02-24T04:23:00Z</dcterms:modified>
</cp:coreProperties>
</file>