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06461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810334" w:rsidRDefault="00810334" w:rsidP="00C93D86">
      <w:pPr>
        <w:pStyle w:val="ListParagraph"/>
        <w:numPr>
          <w:ilvl w:val="0"/>
          <w:numId w:val="2"/>
        </w:numPr>
        <w:ind w:left="360"/>
      </w:pPr>
      <w:r>
        <w:t>Classify each of the following as physical or chemical properties</w:t>
      </w:r>
      <w:r w:rsidR="007E4EAE">
        <w:t xml:space="preserve"> (</w:t>
      </w:r>
      <w:r w:rsidR="00281C91">
        <w:t>2</w:t>
      </w:r>
      <w:bookmarkStart w:id="0" w:name="_GoBack"/>
      <w:bookmarkEnd w:id="0"/>
      <w:r w:rsidR="007E4EAE">
        <w:t xml:space="preserve"> points)</w:t>
      </w:r>
      <w:r>
        <w:t>:</w:t>
      </w:r>
    </w:p>
    <w:p w:rsidR="00810334" w:rsidRDefault="00810334" w:rsidP="00EF484E">
      <w:pPr>
        <w:pStyle w:val="ListParagraph"/>
        <w:numPr>
          <w:ilvl w:val="1"/>
          <w:numId w:val="2"/>
        </w:numPr>
        <w:ind w:left="720"/>
      </w:pPr>
      <w:r>
        <w:t>The color of copper</w:t>
      </w:r>
      <w:r>
        <w:tab/>
      </w:r>
      <w:r>
        <w:tab/>
      </w:r>
      <w:r>
        <w:tab/>
      </w:r>
      <w:r>
        <w:tab/>
        <w:t>_______physical</w:t>
      </w:r>
    </w:p>
    <w:p w:rsidR="00810334" w:rsidRDefault="00810334" w:rsidP="00EF484E">
      <w:pPr>
        <w:pStyle w:val="ListParagraph"/>
        <w:numPr>
          <w:ilvl w:val="1"/>
          <w:numId w:val="2"/>
        </w:numPr>
        <w:ind w:left="720"/>
      </w:pPr>
      <w:r>
        <w:t>The tendency of iron to rust</w:t>
      </w:r>
      <w:r>
        <w:tab/>
      </w:r>
      <w:r>
        <w:tab/>
      </w:r>
      <w:r>
        <w:tab/>
        <w:t>_______chemical</w:t>
      </w:r>
    </w:p>
    <w:p w:rsidR="00810334" w:rsidRDefault="00810334" w:rsidP="00810334">
      <w:pPr>
        <w:pStyle w:val="ListParagraph"/>
        <w:ind w:left="1440"/>
      </w:pPr>
    </w:p>
    <w:p w:rsidR="00EF484E" w:rsidRDefault="00EF484E" w:rsidP="00146B79">
      <w:pPr>
        <w:pStyle w:val="ListParagraph"/>
        <w:numPr>
          <w:ilvl w:val="0"/>
          <w:numId w:val="2"/>
        </w:numPr>
        <w:ind w:left="360"/>
      </w:pPr>
      <w:r>
        <w:t>A drop of water is put into a container and sealed. The drop of water vaporizes</w:t>
      </w:r>
      <w:r w:rsidR="007E4EAE">
        <w:t xml:space="preserve"> (2 points)</w:t>
      </w:r>
      <w:r>
        <w:t xml:space="preserve">. </w:t>
      </w:r>
    </w:p>
    <w:p w:rsidR="00EF484E" w:rsidRDefault="00EF484E" w:rsidP="00EF484E">
      <w:pPr>
        <w:pStyle w:val="ListParagraph"/>
        <w:numPr>
          <w:ilvl w:val="1"/>
          <w:numId w:val="2"/>
        </w:numPr>
        <w:ind w:left="720"/>
      </w:pPr>
      <w:r>
        <w:t xml:space="preserve">Does the mass of the sealed container change upon vaporization? </w:t>
      </w:r>
      <w:r>
        <w:tab/>
        <w:t>____no</w:t>
      </w:r>
    </w:p>
    <w:p w:rsidR="00EF484E" w:rsidRDefault="00EF484E" w:rsidP="00EF484E">
      <w:pPr>
        <w:pStyle w:val="ListParagraph"/>
        <w:numPr>
          <w:ilvl w:val="1"/>
          <w:numId w:val="2"/>
        </w:numPr>
        <w:ind w:left="720"/>
      </w:pPr>
      <w:r>
        <w:t>Does its contents change upon vaporization?</w:t>
      </w:r>
      <w:r>
        <w:tab/>
      </w:r>
      <w:r>
        <w:tab/>
      </w:r>
      <w:r>
        <w:tab/>
      </w:r>
      <w:r>
        <w:tab/>
        <w:t>____no</w:t>
      </w:r>
    </w:p>
    <w:p w:rsidR="00EF484E" w:rsidRDefault="00EF484E" w:rsidP="00EF484E">
      <w:pPr>
        <w:pStyle w:val="ListParagraph"/>
        <w:ind w:left="1440"/>
      </w:pPr>
    </w:p>
    <w:p w:rsidR="00130D52" w:rsidRDefault="00130D52" w:rsidP="00146B79">
      <w:pPr>
        <w:pStyle w:val="ListParagraph"/>
        <w:numPr>
          <w:ilvl w:val="0"/>
          <w:numId w:val="2"/>
        </w:numPr>
        <w:ind w:left="360"/>
      </w:pPr>
      <w:r>
        <w:t xml:space="preserve">In early press conferences about the </w:t>
      </w:r>
      <w:r>
        <w:rPr>
          <w:i/>
        </w:rPr>
        <w:t>Curiosity</w:t>
      </w:r>
      <w:r>
        <w:t xml:space="preserve"> rover on Mars scientists and engineers expressed distances in either the English or the metric system and temperatures in K, °C, and °F in response to questions from journalists from different countries. After an early drive, </w:t>
      </w:r>
      <w:r>
        <w:rPr>
          <w:i/>
        </w:rPr>
        <w:t>Curiosity</w:t>
      </w:r>
      <w:r>
        <w:t xml:space="preserve"> stopped 8.0 </w:t>
      </w:r>
      <w:proofErr w:type="spellStart"/>
      <w:r>
        <w:t>ft</w:t>
      </w:r>
      <w:proofErr w:type="spellEnd"/>
      <w:r>
        <w:t xml:space="preserve"> away from an interesting football-shaped rock. </w:t>
      </w:r>
      <w:r>
        <w:rPr>
          <w:i/>
        </w:rPr>
        <w:t>Curiosity’s</w:t>
      </w:r>
      <w:r>
        <w:t xml:space="preserve"> wheels are 50 cm in diameter, and the rover moves at a speed of 200 m/sol, where 1 sol = 1 Martian day = 24.65 </w:t>
      </w:r>
      <w:proofErr w:type="spellStart"/>
      <w:r>
        <w:t>hrs</w:t>
      </w:r>
      <w:proofErr w:type="spellEnd"/>
      <w:r w:rsidR="007E4EAE">
        <w:t xml:space="preserve"> (14 points)</w:t>
      </w:r>
      <w:r>
        <w:t xml:space="preserve">. </w:t>
      </w:r>
    </w:p>
    <w:p w:rsidR="00130D52" w:rsidRDefault="00130D52" w:rsidP="00130D52">
      <w:pPr>
        <w:pStyle w:val="ListParagraph"/>
        <w:numPr>
          <w:ilvl w:val="1"/>
          <w:numId w:val="2"/>
        </w:numPr>
        <w:ind w:left="720"/>
      </w:pPr>
      <w:r>
        <w:t xml:space="preserve">How many minutes would it take the rover to move to within 1.0 </w:t>
      </w:r>
      <w:proofErr w:type="spellStart"/>
      <w:r>
        <w:t>ft</w:t>
      </w:r>
      <w:proofErr w:type="spellEnd"/>
      <w:r>
        <w:t xml:space="preserve"> of the rock? </w:t>
      </w:r>
    </w:p>
    <w:p w:rsidR="00130D52" w:rsidRDefault="0062160B" w:rsidP="00130D52">
      <m:oMathPara>
        <m:oMath>
          <m:d>
            <m:dPr>
              <m:ctrlPr>
                <w:rPr>
                  <w:rFonts w:ascii="Cambria Math" w:hAnsi="Cambria Math"/>
                  <w:i/>
                </w:rPr>
              </m:ctrlPr>
            </m:dPr>
            <m:e>
              <m:r>
                <w:rPr>
                  <w:rFonts w:ascii="Cambria Math" w:hAnsi="Cambria Math"/>
                </w:rPr>
                <m:t>8.0 ft-1.0 ft</m:t>
              </m:r>
            </m:e>
          </m:d>
          <m:r>
            <w:rPr>
              <w:rFonts w:ascii="Cambria Math" w:hAnsi="Cambria Math"/>
            </w:rPr>
            <m:t>×</m:t>
          </m:r>
          <m:f>
            <m:fPr>
              <m:ctrlPr>
                <w:rPr>
                  <w:rFonts w:ascii="Cambria Math" w:hAnsi="Cambria Math"/>
                  <w:i/>
                </w:rPr>
              </m:ctrlPr>
            </m:fPr>
            <m:num>
              <m:r>
                <w:rPr>
                  <w:rFonts w:ascii="Cambria Math" w:hAnsi="Cambria Math"/>
                </w:rPr>
                <m:t>12 in</m:t>
              </m:r>
            </m:num>
            <m:den>
              <m:r>
                <w:rPr>
                  <w:rFonts w:ascii="Cambria Math" w:hAnsi="Cambria Math"/>
                </w:rPr>
                <m:t>1 ft</m:t>
              </m:r>
            </m:den>
          </m:f>
          <m:r>
            <w:rPr>
              <w:rFonts w:ascii="Cambria Math" w:hAnsi="Cambria Math"/>
            </w:rPr>
            <m:t>×</m:t>
          </m:r>
          <m:f>
            <m:fPr>
              <m:ctrlPr>
                <w:rPr>
                  <w:rFonts w:ascii="Cambria Math" w:hAnsi="Cambria Math"/>
                  <w:i/>
                </w:rPr>
              </m:ctrlPr>
            </m:fPr>
            <m:num>
              <m:r>
                <w:rPr>
                  <w:rFonts w:ascii="Cambria Math" w:hAnsi="Cambria Math"/>
                </w:rPr>
                <m:t>2.54 cm</m:t>
              </m:r>
            </m:num>
            <m:den>
              <m:r>
                <w:rPr>
                  <w:rFonts w:ascii="Cambria Math" w:hAnsi="Cambria Math"/>
                </w:rPr>
                <m:t xml:space="preserve">1 in </m:t>
              </m:r>
            </m:den>
          </m:f>
          <m:r>
            <w:rPr>
              <w:rFonts w:ascii="Cambria Math" w:hAnsi="Cambria Math"/>
            </w:rPr>
            <m:t>×</m:t>
          </m:r>
          <m:f>
            <m:fPr>
              <m:ctrlPr>
                <w:rPr>
                  <w:rFonts w:ascii="Cambria Math" w:hAnsi="Cambria Math"/>
                  <w:i/>
                </w:rPr>
              </m:ctrlPr>
            </m:fPr>
            <m:num>
              <m:r>
                <w:rPr>
                  <w:rFonts w:ascii="Cambria Math" w:hAnsi="Cambria Math"/>
                </w:rPr>
                <m:t>1 m</m:t>
              </m:r>
            </m:num>
            <m:den>
              <m:r>
                <w:rPr>
                  <w:rFonts w:ascii="Cambria Math" w:hAnsi="Cambria Math"/>
                </w:rPr>
                <m:t>100 cm</m:t>
              </m:r>
            </m:den>
          </m:f>
          <m:r>
            <w:rPr>
              <w:rFonts w:ascii="Cambria Math" w:hAnsi="Cambria Math"/>
            </w:rPr>
            <m:t>×</m:t>
          </m:r>
          <m:f>
            <m:fPr>
              <m:ctrlPr>
                <w:rPr>
                  <w:rFonts w:ascii="Cambria Math" w:hAnsi="Cambria Math"/>
                  <w:i/>
                </w:rPr>
              </m:ctrlPr>
            </m:fPr>
            <m:num>
              <m:r>
                <w:rPr>
                  <w:rFonts w:ascii="Cambria Math" w:hAnsi="Cambria Math"/>
                </w:rPr>
                <m:t>1 sol</m:t>
              </m:r>
            </m:num>
            <m:den>
              <m:r>
                <w:rPr>
                  <w:rFonts w:ascii="Cambria Math" w:hAnsi="Cambria Math"/>
                </w:rPr>
                <m:t>200 m</m:t>
              </m:r>
            </m:den>
          </m:f>
          <m:r>
            <w:rPr>
              <w:rFonts w:ascii="Cambria Math" w:hAnsi="Cambria Math"/>
            </w:rPr>
            <m:t>×</m:t>
          </m:r>
          <m:f>
            <m:fPr>
              <m:ctrlPr>
                <w:rPr>
                  <w:rFonts w:ascii="Cambria Math" w:hAnsi="Cambria Math"/>
                  <w:i/>
                </w:rPr>
              </m:ctrlPr>
            </m:fPr>
            <m:num>
              <m:r>
                <w:rPr>
                  <w:rFonts w:ascii="Cambria Math" w:hAnsi="Cambria Math"/>
                </w:rPr>
                <m:t xml:space="preserve">24.65 </m:t>
              </m:r>
              <m:r>
                <w:rPr>
                  <w:rFonts w:ascii="Cambria Math" w:hAnsi="Cambria Math"/>
                </w:rPr>
                <m:t>hr</m:t>
              </m:r>
            </m:num>
            <m:den>
              <m:r>
                <w:rPr>
                  <w:rFonts w:ascii="Cambria Math" w:hAnsi="Cambria Math"/>
                </w:rPr>
                <m:t>1 sol</m:t>
              </m:r>
            </m:den>
          </m:f>
          <m:r>
            <w:rPr>
              <w:rFonts w:ascii="Cambria Math" w:hAnsi="Cambria Math"/>
            </w:rPr>
            <m:t>×</m:t>
          </m:r>
          <m:f>
            <m:fPr>
              <m:ctrlPr>
                <w:rPr>
                  <w:rFonts w:ascii="Cambria Math" w:hAnsi="Cambria Math"/>
                  <w:i/>
                </w:rPr>
              </m:ctrlPr>
            </m:fPr>
            <m:num>
              <m:r>
                <w:rPr>
                  <w:rFonts w:ascii="Cambria Math" w:hAnsi="Cambria Math"/>
                </w:rPr>
                <m:t>60 min</m:t>
              </m:r>
            </m:num>
            <m:den>
              <m:r>
                <w:rPr>
                  <w:rFonts w:ascii="Cambria Math" w:hAnsi="Cambria Math"/>
                </w:rPr>
                <m:t xml:space="preserve">1 </m:t>
              </m:r>
              <m:r>
                <w:rPr>
                  <w:rFonts w:ascii="Cambria Math" w:hAnsi="Cambria Math"/>
                </w:rPr>
                <m:t>hr</m:t>
              </m:r>
            </m:den>
          </m:f>
          <m:r>
            <w:rPr>
              <w:rFonts w:ascii="Cambria Math" w:hAnsi="Cambria Math"/>
            </w:rPr>
            <m:t>=15.777972</m:t>
          </m:r>
          <m:func>
            <m:funcPr>
              <m:ctrlPr>
                <w:rPr>
                  <w:rFonts w:ascii="Cambria Math" w:hAnsi="Cambria Math"/>
                  <w:i/>
                </w:rPr>
              </m:ctrlPr>
            </m:funcPr>
            <m:fName>
              <m:r>
                <m:rPr>
                  <m:sty m:val="p"/>
                </m:rPr>
                <w:rPr>
                  <w:rFonts w:ascii="Cambria Math" w:hAnsi="Cambria Math"/>
                </w:rPr>
                <m:t>min</m:t>
              </m:r>
            </m:fName>
            <m:e>
              <m:r>
                <w:rPr>
                  <w:rFonts w:ascii="Cambria Math" w:hAnsi="Cambria Math"/>
                </w:rPr>
                <m:t>≈16 min</m:t>
              </m:r>
            </m:e>
          </m:func>
        </m:oMath>
      </m:oMathPara>
    </w:p>
    <w:p w:rsidR="00130D52" w:rsidRDefault="00130D52" w:rsidP="00130D52">
      <w:pPr>
        <w:pStyle w:val="ListParagraph"/>
        <w:numPr>
          <w:ilvl w:val="1"/>
          <w:numId w:val="2"/>
        </w:numPr>
        <w:ind w:left="720"/>
      </w:pPr>
      <w:r>
        <w:t xml:space="preserve">One night </w:t>
      </w:r>
      <w:r>
        <w:rPr>
          <w:i/>
        </w:rPr>
        <w:t>Curiosity</w:t>
      </w:r>
      <w:r>
        <w:t xml:space="preserve"> recorded a temperature reported as “-132°” on the Fahrenheit scale. If the daytime temperature was 263 K, what was the day/night temperature range in °C? </w:t>
      </w:r>
    </w:p>
    <w:p w:rsidR="007E4EAE" w:rsidRDefault="007E4EAE" w:rsidP="007E4EAE">
      <m:oMathPara>
        <m:oMath>
          <m:r>
            <w:rPr>
              <w:rFonts w:ascii="Cambria Math" w:hAnsi="Cambria Math"/>
            </w:rPr>
            <m:t>low ⇒℃=</m:t>
          </m:r>
          <m:f>
            <m:fPr>
              <m:ctrlPr>
                <w:rPr>
                  <w:rFonts w:ascii="Cambria Math" w:hAnsi="Cambria Math"/>
                  <w:i/>
                </w:rPr>
              </m:ctrlPr>
            </m:fPr>
            <m:num>
              <m:r>
                <w:rPr>
                  <w:rFonts w:ascii="Cambria Math" w:hAnsi="Cambria Math"/>
                </w:rPr>
                <m:t>5</m:t>
              </m:r>
            </m:num>
            <m:den>
              <m:r>
                <w:rPr>
                  <w:rFonts w:ascii="Cambria Math" w:hAnsi="Cambria Math"/>
                </w:rPr>
                <m:t>9</m:t>
              </m:r>
            </m:den>
          </m:f>
          <m:d>
            <m:dPr>
              <m:ctrlPr>
                <w:rPr>
                  <w:rFonts w:ascii="Cambria Math" w:hAnsi="Cambria Math"/>
                  <w:i/>
                </w:rPr>
              </m:ctrlPr>
            </m:dPr>
            <m:e>
              <m:r>
                <w:rPr>
                  <w:rFonts w:ascii="Cambria Math" w:hAnsi="Cambria Math"/>
                </w:rPr>
                <m:t>℉</m:t>
              </m:r>
              <m:r>
                <w:rPr>
                  <w:rFonts w:ascii="Cambria Math" w:eastAsiaTheme="minorEastAsia" w:hAnsi="Cambria Math"/>
                </w:rPr>
                <m:t>-32</m:t>
              </m:r>
              <m:ctrlPr>
                <w:rPr>
                  <w:rFonts w:ascii="Cambria Math" w:eastAsiaTheme="minorEastAsia" w:hAnsi="Cambria Math"/>
                  <w:i/>
                </w:rPr>
              </m:ctrlP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9</m:t>
              </m:r>
            </m:den>
          </m:f>
          <m:d>
            <m:dPr>
              <m:ctrlPr>
                <w:rPr>
                  <w:rFonts w:ascii="Cambria Math" w:eastAsiaTheme="minorEastAsia" w:hAnsi="Cambria Math"/>
                  <w:i/>
                </w:rPr>
              </m:ctrlPr>
            </m:dPr>
            <m:e>
              <m:r>
                <w:rPr>
                  <w:rFonts w:ascii="Cambria Math" w:eastAsiaTheme="minorEastAsia" w:hAnsi="Cambria Math"/>
                </w:rPr>
                <m:t>-132-32</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9</m:t>
              </m:r>
            </m:den>
          </m:f>
          <m:d>
            <m:dPr>
              <m:ctrlPr>
                <w:rPr>
                  <w:rFonts w:ascii="Cambria Math" w:eastAsiaTheme="minorEastAsia" w:hAnsi="Cambria Math"/>
                  <w:i/>
                </w:rPr>
              </m:ctrlPr>
            </m:dPr>
            <m:e>
              <m:r>
                <w:rPr>
                  <w:rFonts w:ascii="Cambria Math" w:eastAsiaTheme="minorEastAsia" w:hAnsi="Cambria Math"/>
                </w:rPr>
                <m:t>-164</m:t>
              </m:r>
            </m:e>
          </m:d>
          <m:r>
            <w:rPr>
              <w:rFonts w:ascii="Cambria Math" w:eastAsiaTheme="minorEastAsia" w:hAnsi="Cambria Math"/>
            </w:rPr>
            <m:t>=-91.1111 ℃≈-91.1℃</m:t>
          </m:r>
        </m:oMath>
      </m:oMathPara>
    </w:p>
    <w:p w:rsidR="00130D52" w:rsidRPr="007E4EAE" w:rsidRDefault="007E4EAE" w:rsidP="00130D52">
      <w:pPr>
        <w:pStyle w:val="ListParagraph"/>
        <w:ind w:left="1440"/>
        <w:rPr>
          <w:rFonts w:eastAsiaTheme="minorEastAsia"/>
        </w:rPr>
      </w:pPr>
      <m:oMathPara>
        <m:oMath>
          <m:r>
            <w:rPr>
              <w:rFonts w:ascii="Cambria Math" w:hAnsi="Cambria Math"/>
            </w:rPr>
            <m:t>high⇒ ℃=K-273.15=263-273.15=-10.15 ℃≈-10℃</m:t>
          </m:r>
        </m:oMath>
      </m:oMathPara>
    </w:p>
    <w:p w:rsidR="007E4EAE" w:rsidRDefault="007E4EAE" w:rsidP="00130D52">
      <w:pPr>
        <w:pStyle w:val="ListParagraph"/>
        <w:ind w:left="1440"/>
      </w:pPr>
      <w:r>
        <w:rPr>
          <w:rFonts w:eastAsiaTheme="minorEastAsia"/>
        </w:rPr>
        <w:t xml:space="preserve">The temperature range </w:t>
      </w:r>
      <m:oMath>
        <m:r>
          <w:rPr>
            <w:rFonts w:ascii="Cambria Math" w:eastAsiaTheme="minorEastAsia" w:hAnsi="Cambria Math"/>
          </w:rPr>
          <m:t>-10℃-</m:t>
        </m:r>
        <m:d>
          <m:dPr>
            <m:ctrlPr>
              <w:rPr>
                <w:rFonts w:ascii="Cambria Math" w:eastAsiaTheme="minorEastAsia" w:hAnsi="Cambria Math"/>
                <w:i/>
              </w:rPr>
            </m:ctrlPr>
          </m:dPr>
          <m:e>
            <m:r>
              <w:rPr>
                <w:rFonts w:ascii="Cambria Math" w:eastAsiaTheme="minorEastAsia" w:hAnsi="Cambria Math"/>
              </w:rPr>
              <m:t>-91.1℃</m:t>
            </m:r>
          </m:e>
        </m:d>
        <m:r>
          <w:rPr>
            <w:rFonts w:ascii="Cambria Math" w:eastAsiaTheme="minorEastAsia" w:hAnsi="Cambria Math"/>
          </w:rPr>
          <m:t>=81℃</m:t>
        </m:r>
      </m:oMath>
    </w:p>
    <w:p w:rsidR="007E4EAE" w:rsidRDefault="007E4EAE" w:rsidP="007E4EAE">
      <w:pPr>
        <w:pStyle w:val="ListParagraph"/>
        <w:ind w:left="360"/>
      </w:pPr>
    </w:p>
    <w:p w:rsidR="00C93D86" w:rsidRDefault="00C93D86" w:rsidP="00C93D86">
      <w:pPr>
        <w:pStyle w:val="ListParagraph"/>
        <w:numPr>
          <w:ilvl w:val="0"/>
          <w:numId w:val="2"/>
        </w:numPr>
        <w:spacing w:line="360" w:lineRule="auto"/>
        <w:ind w:left="360"/>
      </w:pPr>
      <w:r>
        <w:t>Name the following reagents that are used in the Copper Reactions experiment (4 points):</w:t>
      </w:r>
    </w:p>
    <w:p w:rsidR="00C93D86" w:rsidRDefault="00C93D86" w:rsidP="00C93D86">
      <w:pPr>
        <w:pStyle w:val="ListParagraph"/>
        <w:numPr>
          <w:ilvl w:val="1"/>
          <w:numId w:val="2"/>
        </w:numPr>
        <w:spacing w:line="360" w:lineRule="auto"/>
        <w:ind w:left="720"/>
      </w:pPr>
      <w:r>
        <w:t>HNO</w:t>
      </w:r>
      <w:r>
        <w:rPr>
          <w:vertAlign w:val="subscript"/>
        </w:rPr>
        <w:t>3 (</w:t>
      </w:r>
      <w:proofErr w:type="spellStart"/>
      <w:r>
        <w:rPr>
          <w:vertAlign w:val="subscript"/>
        </w:rPr>
        <w:t>aq</w:t>
      </w:r>
      <w:proofErr w:type="spellEnd"/>
      <w:r>
        <w:rPr>
          <w:vertAlign w:val="subscript"/>
        </w:rPr>
        <w:t>)</w:t>
      </w:r>
      <w:r>
        <w:tab/>
      </w:r>
      <w:r>
        <w:tab/>
      </w:r>
      <w:r>
        <w:tab/>
      </w:r>
      <w:r>
        <w:tab/>
        <w:t>____nitric acid____________________</w:t>
      </w:r>
    </w:p>
    <w:p w:rsidR="00C93D86" w:rsidRDefault="00C93D86" w:rsidP="00C93D86">
      <w:pPr>
        <w:pStyle w:val="ListParagraph"/>
        <w:numPr>
          <w:ilvl w:val="1"/>
          <w:numId w:val="2"/>
        </w:numPr>
        <w:spacing w:line="360" w:lineRule="auto"/>
        <w:ind w:left="720"/>
      </w:pPr>
      <w:r>
        <w:t>Cu(OH)</w:t>
      </w:r>
      <w:r>
        <w:rPr>
          <w:vertAlign w:val="subscript"/>
        </w:rPr>
        <w:t>2</w:t>
      </w:r>
      <w:r>
        <w:tab/>
      </w:r>
      <w:r>
        <w:tab/>
      </w:r>
      <w:r>
        <w:tab/>
      </w:r>
      <w:r>
        <w:tab/>
        <w:t xml:space="preserve">___copper(II) hydroxide_____________________ </w:t>
      </w:r>
    </w:p>
    <w:p w:rsidR="00C93D86" w:rsidRDefault="00C93D86" w:rsidP="00C93D86">
      <w:pPr>
        <w:pStyle w:val="ListParagraph"/>
        <w:numPr>
          <w:ilvl w:val="1"/>
          <w:numId w:val="2"/>
        </w:numPr>
        <w:spacing w:line="360" w:lineRule="auto"/>
        <w:ind w:left="720"/>
      </w:pPr>
      <w:r>
        <w:t>Na</w:t>
      </w:r>
      <w:r w:rsidRPr="00223A57">
        <w:rPr>
          <w:vertAlign w:val="subscript"/>
        </w:rPr>
        <w:t>3</w:t>
      </w:r>
      <w:r>
        <w:t>PO</w:t>
      </w:r>
      <w:r w:rsidRPr="00223A57">
        <w:rPr>
          <w:vertAlign w:val="subscript"/>
        </w:rPr>
        <w:t>4</w:t>
      </w:r>
      <w:r>
        <w:t xml:space="preserve"> </w:t>
      </w:r>
      <w:r>
        <w:tab/>
      </w:r>
      <w:r>
        <w:tab/>
      </w:r>
      <w:r>
        <w:tab/>
      </w:r>
      <w:r>
        <w:tab/>
        <w:t xml:space="preserve">___sodium phosphate_____________________ </w:t>
      </w:r>
    </w:p>
    <w:p w:rsidR="00146B79" w:rsidRDefault="00146B79" w:rsidP="00C93D86">
      <w:pPr>
        <w:pStyle w:val="ListParagraph"/>
        <w:ind w:left="360"/>
      </w:pPr>
    </w:p>
    <w:sectPr w:rsidR="00146B79"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0B" w:rsidRDefault="0062160B" w:rsidP="00B030FA">
      <w:pPr>
        <w:spacing w:after="0" w:line="240" w:lineRule="auto"/>
      </w:pPr>
      <w:r>
        <w:separator/>
      </w:r>
    </w:p>
  </w:endnote>
  <w:endnote w:type="continuationSeparator" w:id="0">
    <w:p w:rsidR="0062160B" w:rsidRDefault="0062160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0B" w:rsidRDefault="0062160B" w:rsidP="00B030FA">
      <w:pPr>
        <w:spacing w:after="0" w:line="240" w:lineRule="auto"/>
      </w:pPr>
      <w:r>
        <w:separator/>
      </w:r>
    </w:p>
  </w:footnote>
  <w:footnote w:type="continuationSeparator" w:id="0">
    <w:p w:rsidR="0062160B" w:rsidRDefault="0062160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810334">
          <w:rPr>
            <w:rFonts w:cs="Times New Roman"/>
            <w:b/>
            <w:bCs/>
            <w:szCs w:val="24"/>
          </w:rPr>
          <w:t>Fall</w:t>
        </w:r>
        <w:r w:rsidR="003F7486">
          <w:rPr>
            <w:rFonts w:cs="Times New Roman"/>
            <w:b/>
            <w:bCs/>
            <w:szCs w:val="24"/>
          </w:rPr>
          <w:t xml:space="preserve">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64613"/>
    <w:rsid w:val="000D1E45"/>
    <w:rsid w:val="00130D52"/>
    <w:rsid w:val="0014496F"/>
    <w:rsid w:val="00146B79"/>
    <w:rsid w:val="00187315"/>
    <w:rsid w:val="001D155E"/>
    <w:rsid w:val="001D66F6"/>
    <w:rsid w:val="00263FFF"/>
    <w:rsid w:val="00281C91"/>
    <w:rsid w:val="002A06AE"/>
    <w:rsid w:val="002E7C87"/>
    <w:rsid w:val="00313B39"/>
    <w:rsid w:val="00330DFE"/>
    <w:rsid w:val="0035609D"/>
    <w:rsid w:val="003578D1"/>
    <w:rsid w:val="00365921"/>
    <w:rsid w:val="003B6C78"/>
    <w:rsid w:val="003F0EE3"/>
    <w:rsid w:val="003F7486"/>
    <w:rsid w:val="004366AB"/>
    <w:rsid w:val="00473B5A"/>
    <w:rsid w:val="00475B36"/>
    <w:rsid w:val="004A76B9"/>
    <w:rsid w:val="00524FC2"/>
    <w:rsid w:val="005561A9"/>
    <w:rsid w:val="00565325"/>
    <w:rsid w:val="00580C1C"/>
    <w:rsid w:val="0062160B"/>
    <w:rsid w:val="00636C4C"/>
    <w:rsid w:val="00665928"/>
    <w:rsid w:val="00693F5C"/>
    <w:rsid w:val="006D3906"/>
    <w:rsid w:val="006F75D5"/>
    <w:rsid w:val="00732F4D"/>
    <w:rsid w:val="00743C35"/>
    <w:rsid w:val="00785BB4"/>
    <w:rsid w:val="007A15E4"/>
    <w:rsid w:val="007C118D"/>
    <w:rsid w:val="007E0792"/>
    <w:rsid w:val="007E26F2"/>
    <w:rsid w:val="007E4EAE"/>
    <w:rsid w:val="00810334"/>
    <w:rsid w:val="0085441D"/>
    <w:rsid w:val="00863F91"/>
    <w:rsid w:val="008717CF"/>
    <w:rsid w:val="008C0D6C"/>
    <w:rsid w:val="0091410B"/>
    <w:rsid w:val="00925DA8"/>
    <w:rsid w:val="009579CE"/>
    <w:rsid w:val="0099445F"/>
    <w:rsid w:val="009A60A4"/>
    <w:rsid w:val="009D0573"/>
    <w:rsid w:val="00AA7C3F"/>
    <w:rsid w:val="00B030BC"/>
    <w:rsid w:val="00B030FA"/>
    <w:rsid w:val="00C0069A"/>
    <w:rsid w:val="00C873BF"/>
    <w:rsid w:val="00C93D86"/>
    <w:rsid w:val="00CB21A2"/>
    <w:rsid w:val="00CD36B5"/>
    <w:rsid w:val="00CD5B24"/>
    <w:rsid w:val="00D25AE8"/>
    <w:rsid w:val="00D44B98"/>
    <w:rsid w:val="00D9586C"/>
    <w:rsid w:val="00DF210B"/>
    <w:rsid w:val="00E43B95"/>
    <w:rsid w:val="00E7009F"/>
    <w:rsid w:val="00EF484E"/>
    <w:rsid w:val="00F27C23"/>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77DC0"/>
    <w:rsid w:val="00336CD9"/>
    <w:rsid w:val="00384196"/>
    <w:rsid w:val="00542D3E"/>
    <w:rsid w:val="00605893"/>
    <w:rsid w:val="006F1874"/>
    <w:rsid w:val="00743634"/>
    <w:rsid w:val="008104D9"/>
    <w:rsid w:val="00846854"/>
    <w:rsid w:val="008834E9"/>
    <w:rsid w:val="008D4F8B"/>
    <w:rsid w:val="0090672F"/>
    <w:rsid w:val="0095610B"/>
    <w:rsid w:val="00A130D8"/>
    <w:rsid w:val="00CE719D"/>
    <w:rsid w:val="00DC7050"/>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5610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561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F856-057B-4E84-BBF4-A92D7064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328</Words>
  <Characters>1659</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7</cp:revision>
  <dcterms:created xsi:type="dcterms:W3CDTF">2016-08-27T04:42:00Z</dcterms:created>
  <dcterms:modified xsi:type="dcterms:W3CDTF">2016-09-02T05:01:00Z</dcterms:modified>
</cp:coreProperties>
</file>