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076B23" w:rsidRPr="00076B23" w:rsidRDefault="00076B23" w:rsidP="00076B23">
      <w:pPr>
        <w:pStyle w:val="ListParagraph"/>
        <w:numPr>
          <w:ilvl w:val="0"/>
          <w:numId w:val="40"/>
        </w:numPr>
        <w:ind w:left="360"/>
        <w:rPr>
          <w:sz w:val="20"/>
          <w:szCs w:val="20"/>
        </w:rPr>
      </w:pPr>
      <w:r w:rsidRPr="00076B23">
        <w:rPr>
          <w:sz w:val="20"/>
          <w:szCs w:val="20"/>
        </w:rPr>
        <w:lastRenderedPageBreak/>
        <w:t>For the reaction:</w:t>
      </w:r>
    </w:p>
    <w:p w:rsidR="00076B23" w:rsidRPr="00BA293D" w:rsidRDefault="00076B23" w:rsidP="00076B23">
      <w:pPr>
        <w:ind w:left="1440" w:hanging="1440"/>
        <w:jc w:val="center"/>
        <w:rPr>
          <w:sz w:val="20"/>
          <w:szCs w:val="20"/>
        </w:rPr>
      </w:pPr>
      <w:r w:rsidRPr="00BA293D">
        <w:rPr>
          <w:sz w:val="20"/>
          <w:szCs w:val="20"/>
        </w:rPr>
        <w:t>4 HCl</w:t>
      </w:r>
      <w:r w:rsidRPr="00BA293D">
        <w:rPr>
          <w:sz w:val="20"/>
          <w:szCs w:val="20"/>
          <w:vertAlign w:val="subscript"/>
        </w:rPr>
        <w:t xml:space="preserve"> (g)</w:t>
      </w:r>
      <w:r w:rsidRPr="00BA293D">
        <w:rPr>
          <w:sz w:val="20"/>
          <w:szCs w:val="20"/>
        </w:rPr>
        <w:t xml:space="preserve"> + O</w:t>
      </w:r>
      <w:r w:rsidRPr="00BA293D">
        <w:rPr>
          <w:sz w:val="20"/>
          <w:szCs w:val="20"/>
          <w:vertAlign w:val="subscript"/>
        </w:rPr>
        <w:t>2 (g)</w:t>
      </w:r>
      <w:r w:rsidRPr="00BA293D">
        <w:rPr>
          <w:sz w:val="20"/>
          <w:szCs w:val="20"/>
        </w:rPr>
        <w:t xml:space="preserve"> </w:t>
      </w:r>
      <w:r w:rsidRPr="00BA293D">
        <w:rPr>
          <w:sz w:val="20"/>
          <w:szCs w:val="20"/>
        </w:rPr>
        <w:sym w:font="Wingdings 3" w:char="F044"/>
      </w:r>
      <w:r w:rsidRPr="00BA293D">
        <w:rPr>
          <w:sz w:val="20"/>
          <w:szCs w:val="20"/>
        </w:rPr>
        <w:t xml:space="preserve"> 2 Cl</w:t>
      </w:r>
      <w:r w:rsidRPr="00BA293D">
        <w:rPr>
          <w:sz w:val="20"/>
          <w:szCs w:val="20"/>
          <w:vertAlign w:val="subscript"/>
        </w:rPr>
        <w:t>2 (g)</w:t>
      </w:r>
      <w:r w:rsidRPr="00BA293D">
        <w:rPr>
          <w:sz w:val="20"/>
          <w:szCs w:val="20"/>
        </w:rPr>
        <w:t xml:space="preserve"> + 2 H</w:t>
      </w:r>
      <w:r w:rsidRPr="00BA293D">
        <w:rPr>
          <w:sz w:val="20"/>
          <w:szCs w:val="20"/>
          <w:vertAlign w:val="subscript"/>
        </w:rPr>
        <w:t>2</w:t>
      </w:r>
      <w:r w:rsidRPr="00BA293D">
        <w:rPr>
          <w:sz w:val="20"/>
          <w:szCs w:val="20"/>
        </w:rPr>
        <w:t>O</w:t>
      </w:r>
      <w:r w:rsidRPr="00BA293D">
        <w:rPr>
          <w:sz w:val="20"/>
          <w:szCs w:val="20"/>
          <w:vertAlign w:val="subscript"/>
        </w:rPr>
        <w:t xml:space="preserve"> (l)</w:t>
      </w:r>
    </w:p>
    <w:p w:rsidR="00076B23" w:rsidRPr="00EA6D47" w:rsidRDefault="00076B23" w:rsidP="00076B23">
      <w:pPr>
        <w:ind w:left="360"/>
        <w:rPr>
          <w:sz w:val="20"/>
          <w:szCs w:val="20"/>
        </w:rPr>
      </w:pPr>
      <w:r w:rsidRPr="00BA293D">
        <w:rPr>
          <w:sz w:val="20"/>
          <w:szCs w:val="20"/>
        </w:rPr>
        <w:t xml:space="preserve">The equilibrium constant is 0.063 at 400 K.  If the reaction quotient is 0.100, which of the following statement is </w:t>
      </w:r>
      <w:r w:rsidRPr="00EA6D47">
        <w:rPr>
          <w:sz w:val="20"/>
          <w:szCs w:val="20"/>
        </w:rPr>
        <w:t xml:space="preserve">not correct? </w:t>
      </w:r>
    </w:p>
    <w:p w:rsidR="00076B23" w:rsidRPr="00EA6D47" w:rsidRDefault="00076B23" w:rsidP="00076B23">
      <w:pPr>
        <w:numPr>
          <w:ilvl w:val="0"/>
          <w:numId w:val="30"/>
        </w:numPr>
        <w:spacing w:after="0" w:line="240" w:lineRule="auto"/>
        <w:ind w:left="720"/>
        <w:rPr>
          <w:sz w:val="20"/>
          <w:szCs w:val="20"/>
        </w:rPr>
      </w:pPr>
      <w:r w:rsidRPr="00EA6D47">
        <w:rPr>
          <w:sz w:val="20"/>
          <w:szCs w:val="20"/>
        </w:rPr>
        <w:t>[HCl] will increase</w:t>
      </w:r>
    </w:p>
    <w:p w:rsidR="00076B23" w:rsidRPr="00EA6D47" w:rsidRDefault="00076B23" w:rsidP="00076B23">
      <w:pPr>
        <w:numPr>
          <w:ilvl w:val="0"/>
          <w:numId w:val="30"/>
        </w:numPr>
        <w:spacing w:after="0" w:line="240" w:lineRule="auto"/>
        <w:ind w:left="720"/>
        <w:rPr>
          <w:sz w:val="20"/>
          <w:szCs w:val="20"/>
        </w:rPr>
      </w:pPr>
      <w:r w:rsidRPr="00EA6D47">
        <w:rPr>
          <w:sz w:val="20"/>
          <w:szCs w:val="20"/>
        </w:rPr>
        <w:t>[O</w:t>
      </w:r>
      <w:r w:rsidRPr="00EA6D47">
        <w:rPr>
          <w:sz w:val="20"/>
          <w:szCs w:val="20"/>
          <w:vertAlign w:val="subscript"/>
        </w:rPr>
        <w:t>2</w:t>
      </w:r>
      <w:r w:rsidRPr="00EA6D47">
        <w:rPr>
          <w:sz w:val="20"/>
          <w:szCs w:val="20"/>
        </w:rPr>
        <w:t>] will increase</w:t>
      </w:r>
    </w:p>
    <w:p w:rsidR="00076B23" w:rsidRPr="00EA6D47" w:rsidRDefault="00076B23" w:rsidP="00076B23">
      <w:pPr>
        <w:numPr>
          <w:ilvl w:val="0"/>
          <w:numId w:val="30"/>
        </w:numPr>
        <w:spacing w:after="0" w:line="240" w:lineRule="auto"/>
        <w:ind w:left="720"/>
        <w:rPr>
          <w:sz w:val="20"/>
          <w:szCs w:val="20"/>
        </w:rPr>
      </w:pPr>
      <w:r w:rsidRPr="00EA6D47">
        <w:rPr>
          <w:sz w:val="20"/>
          <w:szCs w:val="20"/>
        </w:rPr>
        <w:t>[Cl</w:t>
      </w:r>
      <w:r w:rsidRPr="00EA6D47">
        <w:rPr>
          <w:sz w:val="20"/>
          <w:szCs w:val="20"/>
          <w:vertAlign w:val="subscript"/>
        </w:rPr>
        <w:t>2</w:t>
      </w:r>
      <w:r w:rsidRPr="00EA6D47">
        <w:rPr>
          <w:sz w:val="20"/>
          <w:szCs w:val="20"/>
        </w:rPr>
        <w:t>] will decrease</w:t>
      </w:r>
    </w:p>
    <w:p w:rsidR="00076B23" w:rsidRPr="00EA6D47" w:rsidRDefault="00076B23" w:rsidP="00076B23">
      <w:pPr>
        <w:numPr>
          <w:ilvl w:val="0"/>
          <w:numId w:val="30"/>
        </w:numPr>
        <w:spacing w:after="0" w:line="240" w:lineRule="auto"/>
        <w:ind w:left="720"/>
        <w:rPr>
          <w:sz w:val="20"/>
          <w:szCs w:val="20"/>
        </w:rPr>
      </w:pPr>
      <w:r w:rsidRPr="00EA6D47">
        <w:rPr>
          <w:sz w:val="20"/>
          <w:szCs w:val="20"/>
        </w:rPr>
        <w:t>[H</w:t>
      </w:r>
      <w:r w:rsidRPr="00EA6D47">
        <w:rPr>
          <w:sz w:val="20"/>
          <w:szCs w:val="20"/>
          <w:vertAlign w:val="subscript"/>
        </w:rPr>
        <w:t>2</w:t>
      </w:r>
      <w:r w:rsidRPr="00EA6D47">
        <w:rPr>
          <w:sz w:val="20"/>
          <w:szCs w:val="20"/>
        </w:rPr>
        <w:t>O] will increase</w:t>
      </w:r>
    </w:p>
    <w:p w:rsidR="00076B23" w:rsidRPr="00EA6D47" w:rsidRDefault="00076B23" w:rsidP="00076B23">
      <w:pPr>
        <w:numPr>
          <w:ilvl w:val="0"/>
          <w:numId w:val="30"/>
        </w:numPr>
        <w:spacing w:after="0" w:line="240" w:lineRule="auto"/>
        <w:ind w:left="720"/>
        <w:rPr>
          <w:sz w:val="20"/>
          <w:szCs w:val="20"/>
        </w:rPr>
      </w:pPr>
      <w:r w:rsidRPr="00EA6D47">
        <w:rPr>
          <w:sz w:val="20"/>
          <w:szCs w:val="20"/>
        </w:rPr>
        <w:t>not enough information</w:t>
      </w:r>
    </w:p>
    <w:p w:rsidR="00076B23" w:rsidRPr="00EA6D47" w:rsidRDefault="00076B23" w:rsidP="00076B23">
      <w:pPr>
        <w:rPr>
          <w:sz w:val="20"/>
          <w:szCs w:val="20"/>
        </w:rPr>
      </w:pPr>
    </w:p>
    <w:p w:rsidR="00076B23" w:rsidRPr="00EA6D47" w:rsidRDefault="00076B23" w:rsidP="00076B23">
      <w:pPr>
        <w:pStyle w:val="ListParagraphMulitpleChoice"/>
        <w:numPr>
          <w:ilvl w:val="0"/>
          <w:numId w:val="40"/>
        </w:numPr>
        <w:ind w:left="360"/>
      </w:pPr>
      <w:r w:rsidRPr="00EA6D47">
        <w:t>For Cu</w:t>
      </w:r>
      <w:r w:rsidRPr="00EA6D47">
        <w:rPr>
          <w:vertAlign w:val="superscript"/>
        </w:rPr>
        <w:t>2+</w:t>
      </w:r>
      <w:r w:rsidRPr="00EA6D47">
        <w:t xml:space="preserve"> and CO</w:t>
      </w:r>
      <w:r w:rsidRPr="00EA6D47">
        <w:rPr>
          <w:vertAlign w:val="subscript"/>
        </w:rPr>
        <w:t>2</w:t>
      </w:r>
      <w:r w:rsidRPr="00EA6D47">
        <w:t>, which will behave as a Lewis acid toward OH</w:t>
      </w:r>
      <w:r w:rsidRPr="00EA6D47">
        <w:rPr>
          <w:vertAlign w:val="superscript"/>
        </w:rPr>
        <w:t>-</w:t>
      </w:r>
      <w:r w:rsidRPr="00EA6D47">
        <w:t xml:space="preserve"> in water?</w:t>
      </w:r>
    </w:p>
    <w:p w:rsidR="00076B23" w:rsidRPr="00EA6D47" w:rsidRDefault="00076B23" w:rsidP="00076B23">
      <w:pPr>
        <w:pStyle w:val="ListParagraph"/>
        <w:numPr>
          <w:ilvl w:val="0"/>
          <w:numId w:val="34"/>
        </w:numPr>
        <w:spacing w:after="0" w:line="240" w:lineRule="auto"/>
        <w:ind w:left="720"/>
        <w:rPr>
          <w:sz w:val="20"/>
          <w:szCs w:val="20"/>
        </w:rPr>
      </w:pPr>
      <w:r w:rsidRPr="00EA6D47">
        <w:rPr>
          <w:sz w:val="20"/>
          <w:szCs w:val="20"/>
        </w:rPr>
        <w:t>only Cu</w:t>
      </w:r>
      <w:r w:rsidRPr="00EA6D47">
        <w:rPr>
          <w:sz w:val="20"/>
          <w:szCs w:val="20"/>
          <w:vertAlign w:val="superscript"/>
        </w:rPr>
        <w:t>2+</w:t>
      </w:r>
    </w:p>
    <w:p w:rsidR="00076B23" w:rsidRPr="00EA6D47" w:rsidRDefault="00076B23" w:rsidP="00076B23">
      <w:pPr>
        <w:pStyle w:val="ListParagraph"/>
        <w:numPr>
          <w:ilvl w:val="0"/>
          <w:numId w:val="34"/>
        </w:numPr>
        <w:spacing w:after="0" w:line="240" w:lineRule="auto"/>
        <w:ind w:left="720"/>
        <w:rPr>
          <w:sz w:val="20"/>
          <w:szCs w:val="20"/>
        </w:rPr>
      </w:pPr>
      <w:r w:rsidRPr="00EA6D47">
        <w:rPr>
          <w:sz w:val="20"/>
          <w:szCs w:val="20"/>
        </w:rPr>
        <w:t>only CO</w:t>
      </w:r>
      <w:r w:rsidRPr="00EA6D47">
        <w:rPr>
          <w:sz w:val="20"/>
          <w:szCs w:val="20"/>
          <w:vertAlign w:val="subscript"/>
        </w:rPr>
        <w:t>2</w:t>
      </w:r>
    </w:p>
    <w:p w:rsidR="00076B23" w:rsidRPr="00EA6D47" w:rsidRDefault="00076B23" w:rsidP="00076B23">
      <w:pPr>
        <w:pStyle w:val="ListParagraph"/>
        <w:numPr>
          <w:ilvl w:val="0"/>
          <w:numId w:val="34"/>
        </w:numPr>
        <w:spacing w:after="0" w:line="240" w:lineRule="auto"/>
        <w:ind w:left="720"/>
        <w:rPr>
          <w:sz w:val="20"/>
          <w:szCs w:val="20"/>
        </w:rPr>
      </w:pPr>
      <w:r w:rsidRPr="00EA6D47">
        <w:rPr>
          <w:sz w:val="20"/>
          <w:szCs w:val="20"/>
        </w:rPr>
        <w:t>both</w:t>
      </w:r>
    </w:p>
    <w:p w:rsidR="00076B23" w:rsidRPr="00EA6D47" w:rsidRDefault="00076B23" w:rsidP="00076B23">
      <w:pPr>
        <w:pStyle w:val="ListParagraph"/>
        <w:numPr>
          <w:ilvl w:val="0"/>
          <w:numId w:val="34"/>
        </w:numPr>
        <w:spacing w:after="0" w:line="240" w:lineRule="auto"/>
        <w:ind w:left="720"/>
        <w:rPr>
          <w:sz w:val="20"/>
          <w:szCs w:val="20"/>
        </w:rPr>
      </w:pPr>
      <w:r w:rsidRPr="00EA6D47">
        <w:rPr>
          <w:sz w:val="20"/>
          <w:szCs w:val="20"/>
        </w:rPr>
        <w:t>neither</w:t>
      </w:r>
    </w:p>
    <w:p w:rsidR="00076B23" w:rsidRPr="00EA6D47" w:rsidRDefault="00076B23" w:rsidP="00076B23">
      <w:pPr>
        <w:pStyle w:val="ListParagraph"/>
        <w:numPr>
          <w:ilvl w:val="0"/>
          <w:numId w:val="34"/>
        </w:numPr>
        <w:spacing w:after="0" w:line="240" w:lineRule="auto"/>
        <w:ind w:left="720"/>
        <w:rPr>
          <w:sz w:val="20"/>
          <w:szCs w:val="20"/>
        </w:rPr>
      </w:pPr>
      <w:r w:rsidRPr="00EA6D47">
        <w:rPr>
          <w:sz w:val="20"/>
          <w:szCs w:val="20"/>
        </w:rPr>
        <w:t>not enough information</w:t>
      </w:r>
    </w:p>
    <w:p w:rsidR="00076B23" w:rsidRPr="00EA6D47" w:rsidRDefault="00076B23" w:rsidP="00076B23">
      <w:pPr>
        <w:rPr>
          <w:sz w:val="20"/>
          <w:szCs w:val="20"/>
        </w:rPr>
      </w:pPr>
    </w:p>
    <w:p w:rsidR="00076B23" w:rsidRPr="00EA6D47" w:rsidRDefault="00076B23" w:rsidP="00076B23">
      <w:pPr>
        <w:pStyle w:val="ListParagraph"/>
        <w:numPr>
          <w:ilvl w:val="0"/>
          <w:numId w:val="40"/>
        </w:numPr>
        <w:ind w:left="360"/>
        <w:rPr>
          <w:sz w:val="20"/>
          <w:szCs w:val="20"/>
        </w:rPr>
      </w:pPr>
      <w:r w:rsidRPr="00EA6D47">
        <w:rPr>
          <w:sz w:val="20"/>
          <w:szCs w:val="20"/>
        </w:rPr>
        <w:t>What is the conjugate base of the Brønsted-Lowry acid HPO</w:t>
      </w:r>
      <w:r w:rsidRPr="00EA6D47">
        <w:rPr>
          <w:sz w:val="20"/>
          <w:szCs w:val="20"/>
          <w:vertAlign w:val="subscript"/>
        </w:rPr>
        <w:t>4</w:t>
      </w:r>
      <w:r w:rsidRPr="00EA6D47">
        <w:rPr>
          <w:sz w:val="20"/>
          <w:szCs w:val="20"/>
          <w:vertAlign w:val="superscript"/>
        </w:rPr>
        <w:t>2-</w:t>
      </w:r>
      <w:r w:rsidRPr="00EA6D47">
        <w:rPr>
          <w:sz w:val="20"/>
          <w:szCs w:val="20"/>
        </w:rPr>
        <w:t>?</w:t>
      </w:r>
    </w:p>
    <w:p w:rsidR="00076B23" w:rsidRPr="00EA6D47" w:rsidRDefault="00076B23" w:rsidP="00076B23">
      <w:pPr>
        <w:pStyle w:val="ListParagraph"/>
        <w:numPr>
          <w:ilvl w:val="0"/>
          <w:numId w:val="35"/>
        </w:numPr>
        <w:spacing w:after="0" w:line="240" w:lineRule="auto"/>
        <w:ind w:left="720"/>
        <w:rPr>
          <w:sz w:val="20"/>
          <w:szCs w:val="20"/>
        </w:rPr>
      </w:pPr>
      <w:r w:rsidRPr="00EA6D47">
        <w:rPr>
          <w:sz w:val="20"/>
          <w:szCs w:val="20"/>
        </w:rPr>
        <w:t>H</w:t>
      </w:r>
      <w:r w:rsidRPr="00EA6D47">
        <w:rPr>
          <w:sz w:val="20"/>
          <w:szCs w:val="20"/>
          <w:vertAlign w:val="subscript"/>
        </w:rPr>
        <w:t>3</w:t>
      </w:r>
      <w:r w:rsidRPr="00EA6D47">
        <w:rPr>
          <w:sz w:val="20"/>
          <w:szCs w:val="20"/>
        </w:rPr>
        <w:t>PO</w:t>
      </w:r>
      <w:r w:rsidRPr="00EA6D47">
        <w:rPr>
          <w:sz w:val="20"/>
          <w:szCs w:val="20"/>
          <w:vertAlign w:val="subscript"/>
        </w:rPr>
        <w:t>4</w:t>
      </w:r>
    </w:p>
    <w:p w:rsidR="00076B23" w:rsidRPr="00EA6D47" w:rsidRDefault="00076B23" w:rsidP="00076B23">
      <w:pPr>
        <w:pStyle w:val="ListParagraph"/>
        <w:numPr>
          <w:ilvl w:val="0"/>
          <w:numId w:val="35"/>
        </w:numPr>
        <w:spacing w:after="0" w:line="240" w:lineRule="auto"/>
        <w:ind w:left="720"/>
        <w:rPr>
          <w:sz w:val="20"/>
          <w:szCs w:val="20"/>
        </w:rPr>
      </w:pPr>
      <w:r w:rsidRPr="00EA6D47">
        <w:rPr>
          <w:sz w:val="20"/>
          <w:szCs w:val="20"/>
        </w:rPr>
        <w:t>H</w:t>
      </w:r>
      <w:r w:rsidRPr="00EA6D47">
        <w:rPr>
          <w:sz w:val="20"/>
          <w:szCs w:val="20"/>
          <w:vertAlign w:val="subscript"/>
        </w:rPr>
        <w:t>2</w:t>
      </w:r>
      <w:r w:rsidRPr="00EA6D47">
        <w:rPr>
          <w:sz w:val="20"/>
          <w:szCs w:val="20"/>
        </w:rPr>
        <w:t>PO</w:t>
      </w:r>
      <w:r w:rsidRPr="00EA6D47">
        <w:rPr>
          <w:sz w:val="20"/>
          <w:szCs w:val="20"/>
          <w:vertAlign w:val="subscript"/>
        </w:rPr>
        <w:t>4</w:t>
      </w:r>
      <w:r w:rsidRPr="00EA6D47">
        <w:rPr>
          <w:sz w:val="20"/>
          <w:szCs w:val="20"/>
          <w:vertAlign w:val="superscript"/>
        </w:rPr>
        <w:t>-</w:t>
      </w:r>
    </w:p>
    <w:p w:rsidR="00076B23" w:rsidRPr="00EA6D47" w:rsidRDefault="00076B23" w:rsidP="00076B23">
      <w:pPr>
        <w:pStyle w:val="ListParagraph"/>
        <w:numPr>
          <w:ilvl w:val="0"/>
          <w:numId w:val="35"/>
        </w:numPr>
        <w:spacing w:after="0" w:line="240" w:lineRule="auto"/>
        <w:ind w:left="720"/>
        <w:rPr>
          <w:sz w:val="20"/>
          <w:szCs w:val="20"/>
        </w:rPr>
      </w:pPr>
      <w:r w:rsidRPr="00EA6D47">
        <w:rPr>
          <w:sz w:val="20"/>
          <w:szCs w:val="20"/>
        </w:rPr>
        <w:t>HPO</w:t>
      </w:r>
      <w:r w:rsidRPr="00EA6D47">
        <w:rPr>
          <w:sz w:val="20"/>
          <w:szCs w:val="20"/>
          <w:vertAlign w:val="subscript"/>
        </w:rPr>
        <w:t>4</w:t>
      </w:r>
      <w:r w:rsidRPr="00EA6D47">
        <w:rPr>
          <w:sz w:val="20"/>
          <w:szCs w:val="20"/>
          <w:vertAlign w:val="superscript"/>
        </w:rPr>
        <w:t>2-</w:t>
      </w:r>
    </w:p>
    <w:p w:rsidR="00076B23" w:rsidRPr="00EA6D47" w:rsidRDefault="00076B23" w:rsidP="00076B23">
      <w:pPr>
        <w:pStyle w:val="ListParagraph"/>
        <w:numPr>
          <w:ilvl w:val="0"/>
          <w:numId w:val="35"/>
        </w:numPr>
        <w:spacing w:after="0" w:line="240" w:lineRule="auto"/>
        <w:ind w:left="720"/>
        <w:rPr>
          <w:sz w:val="20"/>
          <w:szCs w:val="20"/>
        </w:rPr>
      </w:pPr>
      <w:r w:rsidRPr="00EA6D47">
        <w:rPr>
          <w:sz w:val="20"/>
          <w:szCs w:val="20"/>
        </w:rPr>
        <w:t>PO</w:t>
      </w:r>
      <w:r w:rsidRPr="00EA6D47">
        <w:rPr>
          <w:sz w:val="20"/>
          <w:szCs w:val="20"/>
          <w:vertAlign w:val="subscript"/>
        </w:rPr>
        <w:t>4</w:t>
      </w:r>
      <w:r w:rsidRPr="00EA6D47">
        <w:rPr>
          <w:sz w:val="20"/>
          <w:szCs w:val="20"/>
          <w:vertAlign w:val="superscript"/>
        </w:rPr>
        <w:t>3-</w:t>
      </w:r>
    </w:p>
    <w:p w:rsidR="00076B23" w:rsidRPr="00EA6D47" w:rsidRDefault="00076B23" w:rsidP="00076B23">
      <w:pPr>
        <w:pStyle w:val="ListParagraph"/>
        <w:numPr>
          <w:ilvl w:val="0"/>
          <w:numId w:val="35"/>
        </w:numPr>
        <w:spacing w:after="0" w:line="240" w:lineRule="auto"/>
        <w:ind w:left="720"/>
        <w:rPr>
          <w:sz w:val="20"/>
          <w:szCs w:val="20"/>
        </w:rPr>
      </w:pPr>
      <w:r w:rsidRPr="00EA6D47">
        <w:rPr>
          <w:sz w:val="20"/>
          <w:szCs w:val="20"/>
        </w:rPr>
        <w:t>none of the above</w:t>
      </w:r>
    </w:p>
    <w:p w:rsidR="00076B23" w:rsidRPr="00EA6D47" w:rsidRDefault="00076B23" w:rsidP="00076B23">
      <w:pPr>
        <w:rPr>
          <w:sz w:val="20"/>
          <w:szCs w:val="20"/>
        </w:rPr>
      </w:pPr>
    </w:p>
    <w:p w:rsidR="00076B23" w:rsidRPr="00EA6D47" w:rsidRDefault="00076B23" w:rsidP="00076B23">
      <w:pPr>
        <w:pStyle w:val="ListParagraph"/>
        <w:numPr>
          <w:ilvl w:val="0"/>
          <w:numId w:val="40"/>
        </w:numPr>
        <w:ind w:left="360"/>
        <w:rPr>
          <w:sz w:val="20"/>
          <w:szCs w:val="20"/>
        </w:rPr>
      </w:pPr>
      <w:r w:rsidRPr="00EA6D47">
        <w:rPr>
          <w:sz w:val="20"/>
          <w:szCs w:val="20"/>
        </w:rPr>
        <w:t>What factor affects the rate of a chemical reaction?</w:t>
      </w:r>
    </w:p>
    <w:p w:rsidR="00076B23" w:rsidRPr="00EA6D47" w:rsidRDefault="00076B23" w:rsidP="00076B23">
      <w:pPr>
        <w:pStyle w:val="ListParagraph"/>
        <w:numPr>
          <w:ilvl w:val="0"/>
          <w:numId w:val="36"/>
        </w:numPr>
        <w:spacing w:after="0" w:line="240" w:lineRule="auto"/>
        <w:ind w:left="720"/>
        <w:rPr>
          <w:sz w:val="20"/>
          <w:szCs w:val="20"/>
        </w:rPr>
      </w:pPr>
      <w:r w:rsidRPr="00EA6D47">
        <w:rPr>
          <w:sz w:val="20"/>
          <w:szCs w:val="20"/>
        </w:rPr>
        <w:t>collision frequency</w:t>
      </w:r>
    </w:p>
    <w:p w:rsidR="00076B23" w:rsidRPr="00EA6D47" w:rsidRDefault="00076B23" w:rsidP="00076B23">
      <w:pPr>
        <w:pStyle w:val="ListParagraph"/>
        <w:numPr>
          <w:ilvl w:val="0"/>
          <w:numId w:val="36"/>
        </w:numPr>
        <w:spacing w:after="0" w:line="240" w:lineRule="auto"/>
        <w:ind w:left="720"/>
        <w:rPr>
          <w:sz w:val="20"/>
          <w:szCs w:val="20"/>
        </w:rPr>
      </w:pPr>
      <w:r w:rsidRPr="00EA6D47">
        <w:rPr>
          <w:sz w:val="20"/>
          <w:szCs w:val="20"/>
        </w:rPr>
        <w:t>fraction of collisions with sufficient energy</w:t>
      </w:r>
    </w:p>
    <w:p w:rsidR="00076B23" w:rsidRPr="00EA6D47" w:rsidRDefault="00076B23" w:rsidP="00076B23">
      <w:pPr>
        <w:pStyle w:val="ListParagraph"/>
        <w:numPr>
          <w:ilvl w:val="0"/>
          <w:numId w:val="36"/>
        </w:numPr>
        <w:spacing w:after="0" w:line="240" w:lineRule="auto"/>
        <w:ind w:left="720"/>
        <w:rPr>
          <w:sz w:val="20"/>
          <w:szCs w:val="20"/>
        </w:rPr>
      </w:pPr>
      <w:r w:rsidRPr="00EA6D47">
        <w:rPr>
          <w:sz w:val="20"/>
          <w:szCs w:val="20"/>
        </w:rPr>
        <w:t>orientation of molecules</w:t>
      </w:r>
    </w:p>
    <w:p w:rsidR="00076B23" w:rsidRPr="00EA6D47" w:rsidRDefault="00076B23" w:rsidP="00076B23">
      <w:pPr>
        <w:pStyle w:val="ListParagraph"/>
        <w:numPr>
          <w:ilvl w:val="0"/>
          <w:numId w:val="36"/>
        </w:numPr>
        <w:spacing w:after="0" w:line="240" w:lineRule="auto"/>
        <w:ind w:left="720"/>
        <w:rPr>
          <w:sz w:val="20"/>
          <w:szCs w:val="20"/>
        </w:rPr>
      </w:pPr>
      <w:r w:rsidRPr="00EA6D47">
        <w:rPr>
          <w:sz w:val="20"/>
          <w:szCs w:val="20"/>
        </w:rPr>
        <w:t>b and c</w:t>
      </w:r>
    </w:p>
    <w:p w:rsidR="00076B23" w:rsidRPr="00EA6D47" w:rsidRDefault="00076B23" w:rsidP="00076B23">
      <w:pPr>
        <w:pStyle w:val="ListParagraph"/>
        <w:numPr>
          <w:ilvl w:val="0"/>
          <w:numId w:val="36"/>
        </w:numPr>
        <w:spacing w:after="0" w:line="240" w:lineRule="auto"/>
        <w:ind w:left="720"/>
        <w:rPr>
          <w:sz w:val="20"/>
          <w:szCs w:val="20"/>
        </w:rPr>
      </w:pPr>
      <w:r w:rsidRPr="00EA6D47">
        <w:rPr>
          <w:sz w:val="20"/>
          <w:szCs w:val="20"/>
        </w:rPr>
        <w:t>all of the above</w:t>
      </w:r>
    </w:p>
    <w:p w:rsidR="00076B23" w:rsidRPr="00EA6D47" w:rsidRDefault="00076B23" w:rsidP="00076B23">
      <w:pPr>
        <w:pStyle w:val="ListParagraph"/>
        <w:ind w:left="1800"/>
        <w:rPr>
          <w:sz w:val="20"/>
          <w:szCs w:val="20"/>
        </w:rPr>
      </w:pPr>
    </w:p>
    <w:p w:rsidR="00953DC0" w:rsidRPr="00EA6D47" w:rsidRDefault="00953DC0" w:rsidP="00953DC0">
      <w:pPr>
        <w:pStyle w:val="ListParagraphMulitpleChoice"/>
        <w:numPr>
          <w:ilvl w:val="0"/>
          <w:numId w:val="40"/>
        </w:numPr>
        <w:ind w:left="360"/>
        <w:rPr>
          <w:szCs w:val="20"/>
        </w:rPr>
      </w:pPr>
      <w:r w:rsidRPr="00EA6D47">
        <w:rPr>
          <w:szCs w:val="20"/>
        </w:rPr>
        <w:t xml:space="preserve">Give the characteristic of a zero order reaction have only one reactant.  </w:t>
      </w:r>
    </w:p>
    <w:p w:rsidR="00953DC0" w:rsidRPr="00EA6D47" w:rsidRDefault="00953DC0" w:rsidP="00953DC0">
      <w:pPr>
        <w:pStyle w:val="ListParagraphMulitpleChoice"/>
        <w:numPr>
          <w:ilvl w:val="1"/>
          <w:numId w:val="43"/>
        </w:numPr>
        <w:ind w:left="720"/>
        <w:rPr>
          <w:szCs w:val="20"/>
        </w:rPr>
      </w:pPr>
      <w:r w:rsidRPr="00EA6D47">
        <w:rPr>
          <w:szCs w:val="20"/>
        </w:rPr>
        <w:t xml:space="preserve">The rate of the reaction is not proportional to the concentration of the reactant. </w:t>
      </w:r>
    </w:p>
    <w:p w:rsidR="00953DC0" w:rsidRPr="00EA6D47" w:rsidRDefault="00953DC0" w:rsidP="00953DC0">
      <w:pPr>
        <w:pStyle w:val="ListParagraphMulitpleChoice"/>
        <w:numPr>
          <w:ilvl w:val="1"/>
          <w:numId w:val="43"/>
        </w:numPr>
        <w:ind w:left="720"/>
        <w:rPr>
          <w:szCs w:val="20"/>
        </w:rPr>
      </w:pPr>
      <w:r w:rsidRPr="00EA6D47">
        <w:rPr>
          <w:szCs w:val="20"/>
        </w:rPr>
        <w:t xml:space="preserve">The rate of the reaction is proportional to the square of the concentration of the reactant. </w:t>
      </w:r>
    </w:p>
    <w:p w:rsidR="00953DC0" w:rsidRPr="00EA6D47" w:rsidRDefault="00953DC0" w:rsidP="00953DC0">
      <w:pPr>
        <w:pStyle w:val="ListParagraphMulitpleChoice"/>
        <w:numPr>
          <w:ilvl w:val="1"/>
          <w:numId w:val="43"/>
        </w:numPr>
        <w:ind w:left="720"/>
        <w:rPr>
          <w:szCs w:val="20"/>
        </w:rPr>
      </w:pPr>
      <w:r w:rsidRPr="00EA6D47">
        <w:rPr>
          <w:szCs w:val="20"/>
        </w:rPr>
        <w:t xml:space="preserve">The rate of the reaction is proportional to the square root of the concentration of the reactant. </w:t>
      </w:r>
    </w:p>
    <w:p w:rsidR="00953DC0" w:rsidRPr="00EA6D47" w:rsidRDefault="00953DC0" w:rsidP="00953DC0">
      <w:pPr>
        <w:pStyle w:val="ListParagraphMulitpleChoice"/>
        <w:numPr>
          <w:ilvl w:val="1"/>
          <w:numId w:val="43"/>
        </w:numPr>
        <w:ind w:left="720"/>
        <w:rPr>
          <w:szCs w:val="20"/>
        </w:rPr>
      </w:pPr>
      <w:r w:rsidRPr="00EA6D47">
        <w:rPr>
          <w:szCs w:val="20"/>
        </w:rPr>
        <w:t xml:space="preserve">The rate of the reaction is proportional to the natural logarithm of the concentration of the reaction. </w:t>
      </w:r>
    </w:p>
    <w:p w:rsidR="00953DC0" w:rsidRPr="00EA6D47" w:rsidRDefault="00953DC0" w:rsidP="00953DC0">
      <w:pPr>
        <w:pStyle w:val="ListParagraphMulitpleChoice"/>
        <w:numPr>
          <w:ilvl w:val="1"/>
          <w:numId w:val="43"/>
        </w:numPr>
        <w:ind w:left="720"/>
        <w:rPr>
          <w:szCs w:val="20"/>
        </w:rPr>
      </w:pPr>
      <w:r w:rsidRPr="00EA6D47">
        <w:rPr>
          <w:szCs w:val="20"/>
        </w:rPr>
        <w:t xml:space="preserve">The rate of the reaction is directly proportional to the concentration of the reactant. </w:t>
      </w:r>
    </w:p>
    <w:p w:rsidR="00953DC0" w:rsidRPr="00EA6D47" w:rsidRDefault="00953DC0">
      <w:pPr>
        <w:spacing w:after="200"/>
        <w:jc w:val="left"/>
        <w:rPr>
          <w:sz w:val="20"/>
          <w:szCs w:val="20"/>
        </w:rPr>
      </w:pPr>
      <w:r w:rsidRPr="00EA6D47">
        <w:rPr>
          <w:szCs w:val="20"/>
        </w:rPr>
        <w:br w:type="page"/>
      </w:r>
    </w:p>
    <w:p w:rsidR="00076B23" w:rsidRPr="00EA6D47" w:rsidRDefault="00076B23" w:rsidP="00076B23">
      <w:pPr>
        <w:pStyle w:val="ListParagraph"/>
        <w:numPr>
          <w:ilvl w:val="0"/>
          <w:numId w:val="40"/>
        </w:numPr>
        <w:ind w:left="360"/>
        <w:rPr>
          <w:sz w:val="20"/>
          <w:szCs w:val="20"/>
        </w:rPr>
      </w:pPr>
      <w:r w:rsidRPr="00EA6D47">
        <w:rPr>
          <w:sz w:val="20"/>
          <w:szCs w:val="20"/>
        </w:rPr>
        <w:lastRenderedPageBreak/>
        <w:t>Which equilibrium below is homogeneous?</w:t>
      </w:r>
    </w:p>
    <w:p w:rsidR="00076B23" w:rsidRPr="00EA6D47" w:rsidRDefault="00076B23" w:rsidP="00076B23">
      <w:pPr>
        <w:pStyle w:val="ListParagraph"/>
        <w:numPr>
          <w:ilvl w:val="0"/>
          <w:numId w:val="39"/>
        </w:numPr>
        <w:spacing w:after="0" w:line="240" w:lineRule="auto"/>
        <w:ind w:left="720"/>
        <w:rPr>
          <w:sz w:val="20"/>
          <w:szCs w:val="20"/>
        </w:rPr>
      </w:pPr>
      <w:r w:rsidRPr="00EA6D47">
        <w:rPr>
          <w:sz w:val="20"/>
          <w:szCs w:val="20"/>
        </w:rPr>
        <w:t>2 CO</w:t>
      </w:r>
      <w:r w:rsidRPr="00EA6D47">
        <w:rPr>
          <w:sz w:val="20"/>
          <w:szCs w:val="20"/>
          <w:vertAlign w:val="subscript"/>
        </w:rPr>
        <w:t xml:space="preserve"> (g)</w:t>
      </w:r>
      <w:r w:rsidRPr="00EA6D47">
        <w:rPr>
          <w:sz w:val="20"/>
          <w:szCs w:val="20"/>
        </w:rPr>
        <w:t xml:space="preserve"> + O</w:t>
      </w:r>
      <w:r w:rsidRPr="00EA6D47">
        <w:rPr>
          <w:sz w:val="20"/>
          <w:szCs w:val="20"/>
          <w:vertAlign w:val="subscript"/>
        </w:rPr>
        <w:t>2 (g)</w:t>
      </w:r>
      <w:r w:rsidRPr="00EA6D47">
        <w:rPr>
          <w:sz w:val="20"/>
          <w:szCs w:val="20"/>
        </w:rPr>
        <w:t xml:space="preserve"> </w:t>
      </w:r>
      <w:r w:rsidRPr="00EA6D47">
        <w:sym w:font="Wingdings 3" w:char="F044"/>
      </w:r>
      <w:r w:rsidRPr="00EA6D47">
        <w:rPr>
          <w:sz w:val="20"/>
          <w:szCs w:val="20"/>
        </w:rPr>
        <w:t xml:space="preserve"> 2 CO</w:t>
      </w:r>
      <w:r w:rsidRPr="00EA6D47">
        <w:rPr>
          <w:sz w:val="20"/>
          <w:szCs w:val="20"/>
          <w:vertAlign w:val="subscript"/>
        </w:rPr>
        <w:t>2 (g)</w:t>
      </w:r>
    </w:p>
    <w:p w:rsidR="00076B23" w:rsidRPr="00EA6D47" w:rsidRDefault="00076B23" w:rsidP="00076B23">
      <w:pPr>
        <w:pStyle w:val="ListParagraph"/>
        <w:numPr>
          <w:ilvl w:val="0"/>
          <w:numId w:val="39"/>
        </w:numPr>
        <w:spacing w:after="0" w:line="240" w:lineRule="auto"/>
        <w:ind w:left="720"/>
        <w:rPr>
          <w:sz w:val="20"/>
          <w:szCs w:val="20"/>
        </w:rPr>
      </w:pPr>
      <w:r w:rsidRPr="00EA6D47">
        <w:rPr>
          <w:sz w:val="20"/>
          <w:szCs w:val="20"/>
        </w:rPr>
        <w:t>BaSO</w:t>
      </w:r>
      <w:r w:rsidRPr="00EA6D47">
        <w:rPr>
          <w:sz w:val="20"/>
          <w:szCs w:val="20"/>
          <w:vertAlign w:val="subscript"/>
        </w:rPr>
        <w:t>4 (s)</w:t>
      </w:r>
      <w:r w:rsidRPr="00EA6D47">
        <w:rPr>
          <w:sz w:val="20"/>
          <w:szCs w:val="20"/>
        </w:rPr>
        <w:t xml:space="preserve"> </w:t>
      </w:r>
      <w:r w:rsidRPr="00EA6D47">
        <w:sym w:font="Wingdings 3" w:char="F044"/>
      </w:r>
      <w:r w:rsidRPr="00EA6D47">
        <w:rPr>
          <w:sz w:val="20"/>
          <w:szCs w:val="20"/>
        </w:rPr>
        <w:t xml:space="preserve"> Ba</w:t>
      </w:r>
      <w:r w:rsidRPr="00EA6D47">
        <w:rPr>
          <w:sz w:val="20"/>
          <w:szCs w:val="20"/>
          <w:vertAlign w:val="superscript"/>
        </w:rPr>
        <w:t>2+</w:t>
      </w:r>
      <w:r w:rsidRPr="00EA6D47">
        <w:rPr>
          <w:sz w:val="20"/>
          <w:szCs w:val="20"/>
          <w:vertAlign w:val="subscript"/>
        </w:rPr>
        <w:t xml:space="preserve"> (aq)</w:t>
      </w:r>
      <w:r w:rsidRPr="00EA6D47">
        <w:rPr>
          <w:sz w:val="20"/>
          <w:szCs w:val="20"/>
        </w:rPr>
        <w:t xml:space="preserve"> + SO</w:t>
      </w:r>
      <w:r w:rsidRPr="00EA6D47">
        <w:rPr>
          <w:sz w:val="20"/>
          <w:szCs w:val="20"/>
          <w:vertAlign w:val="subscript"/>
        </w:rPr>
        <w:t>4</w:t>
      </w:r>
      <w:r w:rsidRPr="00EA6D47">
        <w:rPr>
          <w:sz w:val="20"/>
          <w:szCs w:val="20"/>
          <w:vertAlign w:val="superscript"/>
        </w:rPr>
        <w:t>2-</w:t>
      </w:r>
      <w:r w:rsidRPr="00EA6D47">
        <w:rPr>
          <w:sz w:val="20"/>
          <w:szCs w:val="20"/>
        </w:rPr>
        <w:t xml:space="preserve"> </w:t>
      </w:r>
      <w:r w:rsidRPr="00EA6D47">
        <w:rPr>
          <w:sz w:val="20"/>
          <w:szCs w:val="20"/>
          <w:vertAlign w:val="subscript"/>
        </w:rPr>
        <w:t>(aq)</w:t>
      </w:r>
    </w:p>
    <w:p w:rsidR="00076B23" w:rsidRPr="00EA6D47" w:rsidRDefault="00076B23" w:rsidP="00076B23">
      <w:pPr>
        <w:pStyle w:val="ListParagraph"/>
        <w:numPr>
          <w:ilvl w:val="0"/>
          <w:numId w:val="39"/>
        </w:numPr>
        <w:spacing w:after="0" w:line="240" w:lineRule="auto"/>
        <w:ind w:left="720"/>
        <w:rPr>
          <w:sz w:val="20"/>
          <w:szCs w:val="20"/>
        </w:rPr>
      </w:pPr>
      <w:r w:rsidRPr="00EA6D47">
        <w:rPr>
          <w:sz w:val="20"/>
          <w:szCs w:val="20"/>
        </w:rPr>
        <w:t>2 H</w:t>
      </w:r>
      <w:r w:rsidRPr="00EA6D47">
        <w:rPr>
          <w:sz w:val="20"/>
          <w:szCs w:val="20"/>
          <w:vertAlign w:val="subscript"/>
        </w:rPr>
        <w:t>2</w:t>
      </w:r>
      <w:r w:rsidRPr="00EA6D47">
        <w:rPr>
          <w:sz w:val="20"/>
          <w:szCs w:val="20"/>
        </w:rPr>
        <w:t>O</w:t>
      </w:r>
      <w:r w:rsidRPr="00EA6D47">
        <w:rPr>
          <w:sz w:val="20"/>
          <w:szCs w:val="20"/>
          <w:vertAlign w:val="subscript"/>
        </w:rPr>
        <w:t>2 (l)</w:t>
      </w:r>
      <w:r w:rsidRPr="00EA6D47">
        <w:rPr>
          <w:sz w:val="20"/>
          <w:szCs w:val="20"/>
        </w:rPr>
        <w:t xml:space="preserve"> </w:t>
      </w:r>
      <w:r w:rsidRPr="00EA6D47">
        <w:sym w:font="Wingdings 3" w:char="F044"/>
      </w:r>
      <w:r w:rsidRPr="00EA6D47">
        <w:rPr>
          <w:sz w:val="20"/>
          <w:szCs w:val="20"/>
        </w:rPr>
        <w:t xml:space="preserve"> 2 H</w:t>
      </w:r>
      <w:r w:rsidRPr="00EA6D47">
        <w:rPr>
          <w:sz w:val="20"/>
          <w:szCs w:val="20"/>
          <w:vertAlign w:val="subscript"/>
        </w:rPr>
        <w:t>2</w:t>
      </w:r>
      <w:r w:rsidRPr="00EA6D47">
        <w:rPr>
          <w:sz w:val="20"/>
          <w:szCs w:val="20"/>
        </w:rPr>
        <w:t>O</w:t>
      </w:r>
      <w:r w:rsidRPr="00EA6D47">
        <w:rPr>
          <w:sz w:val="20"/>
          <w:szCs w:val="20"/>
          <w:vertAlign w:val="subscript"/>
        </w:rPr>
        <w:t xml:space="preserve"> (l)</w:t>
      </w:r>
      <w:r w:rsidRPr="00EA6D47">
        <w:rPr>
          <w:sz w:val="20"/>
          <w:szCs w:val="20"/>
        </w:rPr>
        <w:t xml:space="preserve"> + O</w:t>
      </w:r>
      <w:r w:rsidRPr="00EA6D47">
        <w:rPr>
          <w:sz w:val="20"/>
          <w:szCs w:val="20"/>
          <w:vertAlign w:val="subscript"/>
        </w:rPr>
        <w:t>2 (g)</w:t>
      </w:r>
    </w:p>
    <w:p w:rsidR="00076B23" w:rsidRPr="00EA6D47" w:rsidRDefault="00076B23" w:rsidP="00076B23">
      <w:pPr>
        <w:pStyle w:val="ListParagraph"/>
        <w:numPr>
          <w:ilvl w:val="0"/>
          <w:numId w:val="39"/>
        </w:numPr>
        <w:spacing w:after="0" w:line="240" w:lineRule="auto"/>
        <w:ind w:left="720"/>
        <w:rPr>
          <w:sz w:val="20"/>
          <w:szCs w:val="20"/>
        </w:rPr>
      </w:pPr>
      <w:r w:rsidRPr="00EA6D47">
        <w:rPr>
          <w:sz w:val="20"/>
          <w:szCs w:val="20"/>
        </w:rPr>
        <w:t>NH</w:t>
      </w:r>
      <w:r w:rsidRPr="00EA6D47">
        <w:rPr>
          <w:sz w:val="20"/>
          <w:szCs w:val="20"/>
          <w:vertAlign w:val="subscript"/>
        </w:rPr>
        <w:t>4</w:t>
      </w:r>
      <w:r w:rsidRPr="00EA6D47">
        <w:rPr>
          <w:sz w:val="20"/>
          <w:szCs w:val="20"/>
        </w:rPr>
        <w:t>NO</w:t>
      </w:r>
      <w:r w:rsidRPr="00EA6D47">
        <w:rPr>
          <w:sz w:val="20"/>
          <w:szCs w:val="20"/>
          <w:vertAlign w:val="subscript"/>
        </w:rPr>
        <w:t>3 (s)</w:t>
      </w:r>
      <w:r w:rsidRPr="00EA6D47">
        <w:rPr>
          <w:sz w:val="20"/>
          <w:szCs w:val="20"/>
        </w:rPr>
        <w:t xml:space="preserve"> </w:t>
      </w:r>
      <w:r w:rsidRPr="00EA6D47">
        <w:sym w:font="Wingdings 3" w:char="F044"/>
      </w:r>
      <w:r w:rsidRPr="00EA6D47">
        <w:rPr>
          <w:sz w:val="20"/>
          <w:szCs w:val="20"/>
        </w:rPr>
        <w:t xml:space="preserve"> N</w:t>
      </w:r>
      <w:r w:rsidRPr="00EA6D47">
        <w:rPr>
          <w:sz w:val="20"/>
          <w:szCs w:val="20"/>
          <w:vertAlign w:val="subscript"/>
        </w:rPr>
        <w:t>2</w:t>
      </w:r>
      <w:r w:rsidRPr="00EA6D47">
        <w:rPr>
          <w:sz w:val="20"/>
          <w:szCs w:val="20"/>
        </w:rPr>
        <w:t>O</w:t>
      </w:r>
      <w:r w:rsidRPr="00EA6D47">
        <w:rPr>
          <w:sz w:val="20"/>
          <w:szCs w:val="20"/>
          <w:vertAlign w:val="subscript"/>
        </w:rPr>
        <w:t xml:space="preserve"> (g)</w:t>
      </w:r>
      <w:r w:rsidRPr="00EA6D47">
        <w:rPr>
          <w:sz w:val="20"/>
          <w:szCs w:val="20"/>
        </w:rPr>
        <w:t xml:space="preserve"> + 2 H</w:t>
      </w:r>
      <w:r w:rsidRPr="00EA6D47">
        <w:rPr>
          <w:sz w:val="20"/>
          <w:szCs w:val="20"/>
          <w:vertAlign w:val="subscript"/>
        </w:rPr>
        <w:t>2</w:t>
      </w:r>
      <w:r w:rsidRPr="00EA6D47">
        <w:rPr>
          <w:sz w:val="20"/>
          <w:szCs w:val="20"/>
        </w:rPr>
        <w:t>O</w:t>
      </w:r>
      <w:r w:rsidRPr="00EA6D47">
        <w:rPr>
          <w:sz w:val="20"/>
          <w:szCs w:val="20"/>
          <w:vertAlign w:val="subscript"/>
        </w:rPr>
        <w:t xml:space="preserve"> (g)</w:t>
      </w:r>
    </w:p>
    <w:p w:rsidR="00076B23" w:rsidRPr="00EA6D47" w:rsidRDefault="00076B23" w:rsidP="00076B23">
      <w:pPr>
        <w:pStyle w:val="ListParagraph"/>
        <w:numPr>
          <w:ilvl w:val="0"/>
          <w:numId w:val="39"/>
        </w:numPr>
        <w:spacing w:after="0" w:line="240" w:lineRule="auto"/>
        <w:ind w:left="720"/>
        <w:rPr>
          <w:sz w:val="20"/>
          <w:szCs w:val="20"/>
        </w:rPr>
      </w:pPr>
      <w:r w:rsidRPr="00EA6D47">
        <w:rPr>
          <w:sz w:val="20"/>
          <w:szCs w:val="20"/>
        </w:rPr>
        <w:t>all of the above</w:t>
      </w:r>
    </w:p>
    <w:p w:rsidR="00076B23" w:rsidRPr="00EA6D47" w:rsidRDefault="00076B23" w:rsidP="00076B23">
      <w:pPr>
        <w:pStyle w:val="ListParagraph"/>
        <w:ind w:left="1800"/>
        <w:rPr>
          <w:sz w:val="20"/>
          <w:szCs w:val="20"/>
        </w:rPr>
      </w:pPr>
    </w:p>
    <w:p w:rsidR="00076B23" w:rsidRPr="00EA6D47" w:rsidRDefault="00076B23" w:rsidP="00076B23">
      <w:pPr>
        <w:pStyle w:val="ListParagraph"/>
        <w:numPr>
          <w:ilvl w:val="0"/>
          <w:numId w:val="40"/>
        </w:numPr>
        <w:ind w:left="360"/>
        <w:rPr>
          <w:sz w:val="20"/>
          <w:szCs w:val="20"/>
        </w:rPr>
      </w:pPr>
      <w:r w:rsidRPr="00EA6D47">
        <w:rPr>
          <w:sz w:val="20"/>
          <w:szCs w:val="20"/>
        </w:rPr>
        <w:t>K</w:t>
      </w:r>
      <w:r w:rsidRPr="00EA6D47">
        <w:rPr>
          <w:sz w:val="20"/>
          <w:szCs w:val="20"/>
          <w:vertAlign w:val="subscript"/>
        </w:rPr>
        <w:t>w</w:t>
      </w:r>
      <w:r w:rsidRPr="00EA6D47">
        <w:rPr>
          <w:sz w:val="20"/>
          <w:szCs w:val="20"/>
        </w:rPr>
        <w:t>, at 40°C is 2.92 x 10</w:t>
      </w:r>
      <w:r w:rsidRPr="00EA6D47">
        <w:rPr>
          <w:sz w:val="20"/>
          <w:szCs w:val="20"/>
          <w:vertAlign w:val="superscript"/>
        </w:rPr>
        <w:t>-14</w:t>
      </w:r>
      <w:r w:rsidRPr="00EA6D47">
        <w:rPr>
          <w:sz w:val="20"/>
          <w:szCs w:val="20"/>
        </w:rPr>
        <w:t>, what is the [H</w:t>
      </w:r>
      <w:r w:rsidRPr="00EA6D47">
        <w:rPr>
          <w:sz w:val="20"/>
          <w:szCs w:val="20"/>
          <w:vertAlign w:val="subscript"/>
        </w:rPr>
        <w:t>3</w:t>
      </w:r>
      <w:r w:rsidRPr="00EA6D47">
        <w:rPr>
          <w:sz w:val="20"/>
          <w:szCs w:val="20"/>
        </w:rPr>
        <w:t>O</w:t>
      </w:r>
      <w:r w:rsidRPr="00EA6D47">
        <w:rPr>
          <w:sz w:val="20"/>
          <w:szCs w:val="20"/>
          <w:vertAlign w:val="superscript"/>
        </w:rPr>
        <w:t>+</w:t>
      </w:r>
      <w:r w:rsidRPr="00EA6D47">
        <w:rPr>
          <w:sz w:val="20"/>
          <w:szCs w:val="20"/>
        </w:rPr>
        <w:t>] for a neutral solution?</w:t>
      </w:r>
    </w:p>
    <w:p w:rsidR="00076B23" w:rsidRPr="00EA6D47" w:rsidRDefault="00076B23" w:rsidP="00076B23">
      <w:pPr>
        <w:numPr>
          <w:ilvl w:val="0"/>
          <w:numId w:val="33"/>
        </w:numPr>
        <w:spacing w:after="0" w:line="240" w:lineRule="auto"/>
        <w:ind w:left="750"/>
        <w:rPr>
          <w:sz w:val="20"/>
          <w:szCs w:val="20"/>
        </w:rPr>
      </w:pPr>
      <w:r w:rsidRPr="00EA6D47">
        <w:rPr>
          <w:sz w:val="20"/>
          <w:szCs w:val="20"/>
        </w:rPr>
        <w:t>[H</w:t>
      </w:r>
      <w:r w:rsidRPr="00EA6D47">
        <w:rPr>
          <w:sz w:val="20"/>
          <w:szCs w:val="20"/>
          <w:vertAlign w:val="subscript"/>
        </w:rPr>
        <w:t>3</w:t>
      </w:r>
      <w:r w:rsidRPr="00EA6D47">
        <w:rPr>
          <w:sz w:val="20"/>
          <w:szCs w:val="20"/>
        </w:rPr>
        <w:t>O</w:t>
      </w:r>
      <w:r w:rsidRPr="00EA6D47">
        <w:rPr>
          <w:sz w:val="20"/>
          <w:szCs w:val="20"/>
          <w:vertAlign w:val="superscript"/>
        </w:rPr>
        <w:t>+</w:t>
      </w:r>
      <w:r w:rsidRPr="00EA6D47">
        <w:rPr>
          <w:sz w:val="20"/>
          <w:szCs w:val="20"/>
        </w:rPr>
        <w:t>] =1.00 x 10</w:t>
      </w:r>
      <w:r w:rsidRPr="00EA6D47">
        <w:rPr>
          <w:sz w:val="20"/>
          <w:szCs w:val="20"/>
          <w:vertAlign w:val="superscript"/>
        </w:rPr>
        <w:t>-7</w:t>
      </w:r>
      <w:r w:rsidRPr="00EA6D47">
        <w:rPr>
          <w:sz w:val="20"/>
          <w:szCs w:val="20"/>
        </w:rPr>
        <w:t xml:space="preserve"> M</w:t>
      </w:r>
    </w:p>
    <w:p w:rsidR="00076B23" w:rsidRPr="00EA6D47" w:rsidRDefault="00076B23" w:rsidP="00076B23">
      <w:pPr>
        <w:numPr>
          <w:ilvl w:val="0"/>
          <w:numId w:val="33"/>
        </w:numPr>
        <w:spacing w:after="0" w:line="240" w:lineRule="auto"/>
        <w:ind w:left="750"/>
        <w:rPr>
          <w:sz w:val="20"/>
          <w:szCs w:val="20"/>
        </w:rPr>
      </w:pPr>
      <w:r w:rsidRPr="00EA6D47">
        <w:rPr>
          <w:sz w:val="20"/>
          <w:szCs w:val="20"/>
        </w:rPr>
        <w:t>[H</w:t>
      </w:r>
      <w:r w:rsidRPr="00EA6D47">
        <w:rPr>
          <w:sz w:val="20"/>
          <w:szCs w:val="20"/>
          <w:vertAlign w:val="subscript"/>
        </w:rPr>
        <w:t>3</w:t>
      </w:r>
      <w:r w:rsidRPr="00EA6D47">
        <w:rPr>
          <w:sz w:val="20"/>
          <w:szCs w:val="20"/>
        </w:rPr>
        <w:t>O</w:t>
      </w:r>
      <w:r w:rsidRPr="00EA6D47">
        <w:rPr>
          <w:sz w:val="20"/>
          <w:szCs w:val="20"/>
          <w:vertAlign w:val="superscript"/>
        </w:rPr>
        <w:t>+</w:t>
      </w:r>
      <w:r w:rsidRPr="00EA6D47">
        <w:rPr>
          <w:sz w:val="20"/>
          <w:szCs w:val="20"/>
        </w:rPr>
        <w:t>] &gt; 1.71 x 10</w:t>
      </w:r>
      <w:r w:rsidRPr="00EA6D47">
        <w:rPr>
          <w:sz w:val="20"/>
          <w:szCs w:val="20"/>
          <w:vertAlign w:val="superscript"/>
        </w:rPr>
        <w:t>-7</w:t>
      </w:r>
      <w:r w:rsidRPr="00EA6D47">
        <w:rPr>
          <w:sz w:val="20"/>
          <w:szCs w:val="20"/>
        </w:rPr>
        <w:t xml:space="preserve"> M</w:t>
      </w:r>
    </w:p>
    <w:p w:rsidR="00076B23" w:rsidRPr="00EA6D47" w:rsidRDefault="00076B23" w:rsidP="00076B23">
      <w:pPr>
        <w:numPr>
          <w:ilvl w:val="0"/>
          <w:numId w:val="33"/>
        </w:numPr>
        <w:spacing w:after="0" w:line="240" w:lineRule="auto"/>
        <w:ind w:left="750"/>
        <w:rPr>
          <w:sz w:val="20"/>
          <w:szCs w:val="20"/>
        </w:rPr>
      </w:pPr>
      <w:r w:rsidRPr="00EA6D47">
        <w:rPr>
          <w:sz w:val="20"/>
          <w:szCs w:val="20"/>
        </w:rPr>
        <w:t>[H</w:t>
      </w:r>
      <w:r w:rsidRPr="00EA6D47">
        <w:rPr>
          <w:sz w:val="20"/>
          <w:szCs w:val="20"/>
          <w:vertAlign w:val="subscript"/>
        </w:rPr>
        <w:t>3</w:t>
      </w:r>
      <w:r w:rsidRPr="00EA6D47">
        <w:rPr>
          <w:sz w:val="20"/>
          <w:szCs w:val="20"/>
        </w:rPr>
        <w:t>O</w:t>
      </w:r>
      <w:r w:rsidRPr="00EA6D47">
        <w:rPr>
          <w:sz w:val="20"/>
          <w:szCs w:val="20"/>
          <w:vertAlign w:val="superscript"/>
        </w:rPr>
        <w:t>+</w:t>
      </w:r>
      <w:r w:rsidRPr="00EA6D47">
        <w:rPr>
          <w:sz w:val="20"/>
          <w:szCs w:val="20"/>
        </w:rPr>
        <w:t>] = 1.71 x 10</w:t>
      </w:r>
      <w:r w:rsidRPr="00EA6D47">
        <w:rPr>
          <w:sz w:val="20"/>
          <w:szCs w:val="20"/>
          <w:vertAlign w:val="superscript"/>
        </w:rPr>
        <w:t>-7</w:t>
      </w:r>
      <w:r w:rsidRPr="00EA6D47">
        <w:rPr>
          <w:sz w:val="20"/>
          <w:szCs w:val="20"/>
        </w:rPr>
        <w:t xml:space="preserve"> M</w:t>
      </w:r>
    </w:p>
    <w:p w:rsidR="00076B23" w:rsidRPr="00EA6D47" w:rsidRDefault="00076B23" w:rsidP="00076B23">
      <w:pPr>
        <w:numPr>
          <w:ilvl w:val="0"/>
          <w:numId w:val="33"/>
        </w:numPr>
        <w:spacing w:after="0" w:line="240" w:lineRule="auto"/>
        <w:ind w:left="750"/>
        <w:rPr>
          <w:sz w:val="20"/>
          <w:szCs w:val="20"/>
        </w:rPr>
      </w:pPr>
      <w:r w:rsidRPr="00EA6D47">
        <w:rPr>
          <w:sz w:val="20"/>
          <w:szCs w:val="20"/>
        </w:rPr>
        <w:t>[H</w:t>
      </w:r>
      <w:r w:rsidRPr="00EA6D47">
        <w:rPr>
          <w:sz w:val="20"/>
          <w:szCs w:val="20"/>
          <w:vertAlign w:val="subscript"/>
        </w:rPr>
        <w:t>3</w:t>
      </w:r>
      <w:r w:rsidRPr="00EA6D47">
        <w:rPr>
          <w:sz w:val="20"/>
          <w:szCs w:val="20"/>
        </w:rPr>
        <w:t>O</w:t>
      </w:r>
      <w:r w:rsidRPr="00EA6D47">
        <w:rPr>
          <w:sz w:val="20"/>
          <w:szCs w:val="20"/>
          <w:vertAlign w:val="superscript"/>
        </w:rPr>
        <w:t>+</w:t>
      </w:r>
      <w:r w:rsidRPr="00EA6D47">
        <w:rPr>
          <w:sz w:val="20"/>
          <w:szCs w:val="20"/>
        </w:rPr>
        <w:t>] &lt; 1.71 x 10</w:t>
      </w:r>
      <w:r w:rsidRPr="00EA6D47">
        <w:rPr>
          <w:sz w:val="20"/>
          <w:szCs w:val="20"/>
          <w:vertAlign w:val="superscript"/>
        </w:rPr>
        <w:t>-7</w:t>
      </w:r>
      <w:r w:rsidRPr="00EA6D47">
        <w:rPr>
          <w:sz w:val="20"/>
          <w:szCs w:val="20"/>
        </w:rPr>
        <w:t xml:space="preserve"> M</w:t>
      </w:r>
    </w:p>
    <w:p w:rsidR="00076B23" w:rsidRPr="00EA6D47" w:rsidRDefault="00076B23" w:rsidP="00076B23">
      <w:pPr>
        <w:numPr>
          <w:ilvl w:val="0"/>
          <w:numId w:val="33"/>
        </w:numPr>
        <w:spacing w:after="0" w:line="240" w:lineRule="auto"/>
        <w:ind w:left="750"/>
        <w:rPr>
          <w:sz w:val="20"/>
          <w:szCs w:val="20"/>
        </w:rPr>
      </w:pPr>
      <w:r w:rsidRPr="00EA6D47">
        <w:rPr>
          <w:sz w:val="20"/>
          <w:szCs w:val="20"/>
        </w:rPr>
        <w:t>None of the above</w:t>
      </w:r>
    </w:p>
    <w:p w:rsidR="00076B23" w:rsidRPr="00EA6D47" w:rsidRDefault="00076B23" w:rsidP="00076B23">
      <w:pPr>
        <w:rPr>
          <w:sz w:val="20"/>
          <w:szCs w:val="20"/>
        </w:rPr>
      </w:pPr>
    </w:p>
    <w:p w:rsidR="00076B23" w:rsidRPr="00EA6D47" w:rsidRDefault="00076B23" w:rsidP="00076B23">
      <w:pPr>
        <w:pStyle w:val="BodyTextIndent2"/>
        <w:numPr>
          <w:ilvl w:val="0"/>
          <w:numId w:val="40"/>
        </w:numPr>
        <w:ind w:left="360"/>
      </w:pPr>
      <w:r w:rsidRPr="00EA6D47">
        <w:t xml:space="preserve">The chemical formula for sulfurous acid is </w:t>
      </w:r>
    </w:p>
    <w:p w:rsidR="00076B23" w:rsidRPr="00EA6D47" w:rsidRDefault="00076B23" w:rsidP="00076B23">
      <w:pPr>
        <w:pStyle w:val="BodyTextIndent2"/>
        <w:numPr>
          <w:ilvl w:val="0"/>
          <w:numId w:val="32"/>
        </w:numPr>
        <w:ind w:left="765"/>
      </w:pPr>
      <w:r w:rsidRPr="00EA6D47">
        <w:t>H</w:t>
      </w:r>
      <w:r w:rsidRPr="00EA6D47">
        <w:rPr>
          <w:vertAlign w:val="subscript"/>
        </w:rPr>
        <w:t>2</w:t>
      </w:r>
      <w:r w:rsidRPr="00EA6D47">
        <w:t>SO</w:t>
      </w:r>
      <w:r w:rsidRPr="00EA6D47">
        <w:rPr>
          <w:vertAlign w:val="subscript"/>
        </w:rPr>
        <w:t>3 (aq)</w:t>
      </w:r>
    </w:p>
    <w:p w:rsidR="00076B23" w:rsidRPr="00EA6D47" w:rsidRDefault="00076B23" w:rsidP="00076B23">
      <w:pPr>
        <w:pStyle w:val="BodyTextIndent2"/>
        <w:numPr>
          <w:ilvl w:val="0"/>
          <w:numId w:val="32"/>
        </w:numPr>
        <w:ind w:left="765"/>
      </w:pPr>
      <w:r w:rsidRPr="00EA6D47">
        <w:t>H</w:t>
      </w:r>
      <w:r w:rsidRPr="00EA6D47">
        <w:rPr>
          <w:vertAlign w:val="subscript"/>
        </w:rPr>
        <w:t>2</w:t>
      </w:r>
      <w:r w:rsidRPr="00EA6D47">
        <w:t>S</w:t>
      </w:r>
      <w:r w:rsidRPr="00EA6D47">
        <w:rPr>
          <w:vertAlign w:val="subscript"/>
        </w:rPr>
        <w:t xml:space="preserve"> (aq)</w:t>
      </w:r>
    </w:p>
    <w:p w:rsidR="00076B23" w:rsidRPr="00EA6D47" w:rsidRDefault="00076B23" w:rsidP="00076B23">
      <w:pPr>
        <w:pStyle w:val="BodyTextIndent2"/>
        <w:numPr>
          <w:ilvl w:val="0"/>
          <w:numId w:val="32"/>
        </w:numPr>
        <w:ind w:left="765"/>
      </w:pPr>
      <w:r w:rsidRPr="00EA6D47">
        <w:t>H</w:t>
      </w:r>
      <w:r w:rsidRPr="00EA6D47">
        <w:rPr>
          <w:vertAlign w:val="subscript"/>
        </w:rPr>
        <w:softHyphen/>
        <w:t>2</w:t>
      </w:r>
      <w:r w:rsidRPr="00EA6D47">
        <w:t>SO</w:t>
      </w:r>
      <w:r w:rsidRPr="00EA6D47">
        <w:rPr>
          <w:vertAlign w:val="subscript"/>
        </w:rPr>
        <w:t>4 (aq)</w:t>
      </w:r>
    </w:p>
    <w:p w:rsidR="00076B23" w:rsidRPr="00EA6D47" w:rsidRDefault="00076B23" w:rsidP="00076B23">
      <w:pPr>
        <w:pStyle w:val="BodyTextIndent2"/>
        <w:numPr>
          <w:ilvl w:val="0"/>
          <w:numId w:val="32"/>
        </w:numPr>
        <w:ind w:left="765"/>
      </w:pPr>
      <w:r w:rsidRPr="00EA6D47">
        <w:t>H</w:t>
      </w:r>
      <w:r w:rsidRPr="00EA6D47">
        <w:rPr>
          <w:vertAlign w:val="subscript"/>
        </w:rPr>
        <w:t>2</w:t>
      </w:r>
      <w:r w:rsidRPr="00EA6D47">
        <w:t>S</w:t>
      </w:r>
      <w:r w:rsidRPr="00EA6D47">
        <w:rPr>
          <w:vertAlign w:val="subscript"/>
        </w:rPr>
        <w:t>2</w:t>
      </w:r>
      <w:r w:rsidRPr="00EA6D47">
        <w:t>O</w:t>
      </w:r>
      <w:r w:rsidRPr="00EA6D47">
        <w:rPr>
          <w:vertAlign w:val="subscript"/>
        </w:rPr>
        <w:t>7 (aq)</w:t>
      </w:r>
    </w:p>
    <w:p w:rsidR="00076B23" w:rsidRPr="00EA6D47" w:rsidRDefault="00076B23" w:rsidP="00076B23">
      <w:pPr>
        <w:pStyle w:val="BodyTextIndent2"/>
        <w:numPr>
          <w:ilvl w:val="0"/>
          <w:numId w:val="32"/>
        </w:numPr>
        <w:ind w:left="765"/>
      </w:pPr>
      <w:r w:rsidRPr="00EA6D47">
        <w:t>SO</w:t>
      </w:r>
      <w:r w:rsidRPr="00EA6D47">
        <w:rPr>
          <w:vertAlign w:val="subscript"/>
        </w:rPr>
        <w:t>3 (aq)</w:t>
      </w:r>
    </w:p>
    <w:p w:rsidR="00076B23" w:rsidRPr="00EA6D47" w:rsidRDefault="00076B23" w:rsidP="00076B23">
      <w:pPr>
        <w:pStyle w:val="BodyTextIndent2"/>
      </w:pPr>
    </w:p>
    <w:p w:rsidR="00953DC0" w:rsidRPr="00EA6D47" w:rsidRDefault="00953DC0" w:rsidP="00953DC0">
      <w:pPr>
        <w:pStyle w:val="ListParagraphMulitpleChoice"/>
        <w:numPr>
          <w:ilvl w:val="0"/>
          <w:numId w:val="40"/>
        </w:numPr>
        <w:ind w:left="360"/>
      </w:pPr>
      <w:r w:rsidRPr="00EA6D47">
        <w:t>Place the following in order of increasing acid strength: HBrO</w:t>
      </w:r>
      <w:r w:rsidRPr="00EA6D47">
        <w:rPr>
          <w:vertAlign w:val="subscript"/>
        </w:rPr>
        <w:t>2</w:t>
      </w:r>
      <w:r w:rsidRPr="00EA6D47">
        <w:tab/>
        <w:t>HBrO</w:t>
      </w:r>
      <w:r w:rsidRPr="00EA6D47">
        <w:rPr>
          <w:vertAlign w:val="subscript"/>
        </w:rPr>
        <w:t>3</w:t>
      </w:r>
      <w:r w:rsidRPr="00EA6D47">
        <w:tab/>
        <w:t>HBrO</w:t>
      </w:r>
      <w:r w:rsidRPr="00EA6D47">
        <w:tab/>
        <w:t>HBrO</w:t>
      </w:r>
      <w:r w:rsidRPr="00EA6D47">
        <w:rPr>
          <w:vertAlign w:val="subscript"/>
        </w:rPr>
        <w:t>4</w:t>
      </w:r>
      <w:r w:rsidRPr="00EA6D47">
        <w:t xml:space="preserve"> </w:t>
      </w:r>
    </w:p>
    <w:p w:rsidR="00953DC0" w:rsidRPr="00EA6D47" w:rsidRDefault="00953DC0" w:rsidP="00953DC0">
      <w:pPr>
        <w:pStyle w:val="ListParagraphMulitpleChoice"/>
        <w:numPr>
          <w:ilvl w:val="1"/>
          <w:numId w:val="45"/>
        </w:numPr>
        <w:ind w:left="720"/>
      </w:pPr>
      <w:r w:rsidRPr="00EA6D47">
        <w:t>HBrO</w:t>
      </w:r>
      <w:r w:rsidRPr="00EA6D47">
        <w:rPr>
          <w:vertAlign w:val="subscript"/>
        </w:rPr>
        <w:t>2</w:t>
      </w:r>
      <w:r w:rsidRPr="00EA6D47">
        <w:t xml:space="preserve"> &lt; HBrO</w:t>
      </w:r>
      <w:r w:rsidRPr="00EA6D47">
        <w:rPr>
          <w:vertAlign w:val="subscript"/>
        </w:rPr>
        <w:t>4</w:t>
      </w:r>
      <w:r w:rsidRPr="00EA6D47">
        <w:t xml:space="preserve"> &lt; HBrO &lt; HBrO</w:t>
      </w:r>
      <w:r w:rsidRPr="00EA6D47">
        <w:rPr>
          <w:vertAlign w:val="subscript"/>
        </w:rPr>
        <w:t>3</w:t>
      </w:r>
    </w:p>
    <w:p w:rsidR="00953DC0" w:rsidRPr="00EA6D47" w:rsidRDefault="00953DC0" w:rsidP="00953DC0">
      <w:pPr>
        <w:pStyle w:val="ListParagraphMulitpleChoice"/>
        <w:numPr>
          <w:ilvl w:val="1"/>
          <w:numId w:val="45"/>
        </w:numPr>
        <w:ind w:left="720"/>
      </w:pPr>
      <w:r w:rsidRPr="00EA6D47">
        <w:t>HBrO &lt; HBrO</w:t>
      </w:r>
      <w:r w:rsidRPr="00EA6D47">
        <w:rPr>
          <w:vertAlign w:val="subscript"/>
        </w:rPr>
        <w:t>2</w:t>
      </w:r>
      <w:r w:rsidRPr="00EA6D47">
        <w:t xml:space="preserve"> &lt; HBrO</w:t>
      </w:r>
      <w:r w:rsidRPr="00EA6D47">
        <w:rPr>
          <w:vertAlign w:val="subscript"/>
        </w:rPr>
        <w:t>3</w:t>
      </w:r>
      <w:r w:rsidRPr="00EA6D47">
        <w:t xml:space="preserve"> &lt; HBrO</w:t>
      </w:r>
      <w:r w:rsidRPr="00EA6D47">
        <w:rPr>
          <w:vertAlign w:val="subscript"/>
        </w:rPr>
        <w:t>4</w:t>
      </w:r>
    </w:p>
    <w:p w:rsidR="00953DC0" w:rsidRPr="00EA6D47" w:rsidRDefault="00953DC0" w:rsidP="00953DC0">
      <w:pPr>
        <w:pStyle w:val="ListParagraphMulitpleChoice"/>
        <w:numPr>
          <w:ilvl w:val="1"/>
          <w:numId w:val="45"/>
        </w:numPr>
        <w:ind w:left="720"/>
      </w:pPr>
      <w:r w:rsidRPr="00EA6D47">
        <w:t>HBrO</w:t>
      </w:r>
      <w:r w:rsidRPr="00EA6D47">
        <w:rPr>
          <w:vertAlign w:val="subscript"/>
        </w:rPr>
        <w:t>2</w:t>
      </w:r>
      <w:r w:rsidRPr="00EA6D47">
        <w:t xml:space="preserve"> &lt; HBrO</w:t>
      </w:r>
      <w:r w:rsidRPr="00EA6D47">
        <w:rPr>
          <w:vertAlign w:val="subscript"/>
        </w:rPr>
        <w:t>3</w:t>
      </w:r>
      <w:r w:rsidRPr="00EA6D47">
        <w:t xml:space="preserve"> &lt; HBrO</w:t>
      </w:r>
      <w:r w:rsidRPr="00EA6D47">
        <w:rPr>
          <w:vertAlign w:val="subscript"/>
        </w:rPr>
        <w:t>4</w:t>
      </w:r>
      <w:r w:rsidRPr="00EA6D47">
        <w:t xml:space="preserve"> &lt; HBrO</w:t>
      </w:r>
    </w:p>
    <w:p w:rsidR="00953DC0" w:rsidRPr="00EA6D47" w:rsidRDefault="00953DC0" w:rsidP="00953DC0">
      <w:pPr>
        <w:pStyle w:val="ListParagraphMulitpleChoice"/>
        <w:numPr>
          <w:ilvl w:val="1"/>
          <w:numId w:val="45"/>
        </w:numPr>
        <w:ind w:left="720"/>
      </w:pPr>
      <w:r w:rsidRPr="00EA6D47">
        <w:t>HBrO</w:t>
      </w:r>
      <w:r w:rsidRPr="00EA6D47">
        <w:rPr>
          <w:vertAlign w:val="subscript"/>
        </w:rPr>
        <w:t>4</w:t>
      </w:r>
      <w:r w:rsidRPr="00EA6D47">
        <w:t xml:space="preserve"> &lt; HBrO</w:t>
      </w:r>
      <w:r w:rsidRPr="00EA6D47">
        <w:rPr>
          <w:vertAlign w:val="subscript"/>
        </w:rPr>
        <w:t>2</w:t>
      </w:r>
      <w:r w:rsidRPr="00EA6D47">
        <w:t xml:space="preserve"> &lt; HBrO</w:t>
      </w:r>
      <w:r w:rsidRPr="00EA6D47">
        <w:rPr>
          <w:vertAlign w:val="subscript"/>
        </w:rPr>
        <w:t>3</w:t>
      </w:r>
      <w:r w:rsidRPr="00EA6D47">
        <w:t xml:space="preserve"> &lt; HBrO</w:t>
      </w:r>
    </w:p>
    <w:p w:rsidR="00953DC0" w:rsidRPr="00EA6D47" w:rsidRDefault="00953DC0" w:rsidP="00953DC0">
      <w:pPr>
        <w:pStyle w:val="ListParagraphMulitpleChoice"/>
        <w:numPr>
          <w:ilvl w:val="1"/>
          <w:numId w:val="45"/>
        </w:numPr>
        <w:ind w:left="720"/>
      </w:pPr>
      <w:r w:rsidRPr="00EA6D47">
        <w:t>HBrO &lt; HBrO</w:t>
      </w:r>
      <w:r w:rsidRPr="00EA6D47">
        <w:rPr>
          <w:vertAlign w:val="subscript"/>
        </w:rPr>
        <w:t>4</w:t>
      </w:r>
      <w:r w:rsidRPr="00EA6D47">
        <w:t xml:space="preserve"> &lt; HBrO</w:t>
      </w:r>
      <w:r w:rsidRPr="00EA6D47">
        <w:rPr>
          <w:vertAlign w:val="subscript"/>
        </w:rPr>
        <w:t>3</w:t>
      </w:r>
      <w:r w:rsidRPr="00EA6D47">
        <w:t xml:space="preserve"> &lt; HBrO</w:t>
      </w:r>
      <w:r w:rsidRPr="00EA6D47">
        <w:rPr>
          <w:vertAlign w:val="subscript"/>
        </w:rPr>
        <w:t>2</w:t>
      </w:r>
    </w:p>
    <w:p w:rsidR="00CA065E" w:rsidRPr="00EA6D47" w:rsidRDefault="00CA065E" w:rsidP="00CA065E">
      <w:pPr>
        <w:pStyle w:val="ListParagraphMulitpleChoice"/>
        <w:numPr>
          <w:ilvl w:val="0"/>
          <w:numId w:val="0"/>
        </w:numPr>
      </w:pPr>
    </w:p>
    <w:p w:rsidR="00B933D9" w:rsidRPr="00EA6D47" w:rsidRDefault="00B933D9" w:rsidP="00076B23">
      <w:pPr>
        <w:pStyle w:val="ListParagraphMulitpleChoice"/>
        <w:numPr>
          <w:ilvl w:val="0"/>
          <w:numId w:val="40"/>
        </w:numPr>
        <w:ind w:left="360"/>
      </w:pPr>
      <w:r w:rsidRPr="00EA6D47">
        <w:t>When using the SpectroVis</w:t>
      </w:r>
    </w:p>
    <w:p w:rsidR="00B933D9" w:rsidRPr="00EA6D47" w:rsidRDefault="00B933D9" w:rsidP="00953DC0">
      <w:pPr>
        <w:pStyle w:val="ListParagraphMulitpleChoice"/>
        <w:numPr>
          <w:ilvl w:val="1"/>
          <w:numId w:val="44"/>
        </w:numPr>
        <w:ind w:left="720"/>
      </w:pPr>
      <w:r w:rsidRPr="00EA6D47">
        <w:t>be sure to calibrate the SpectroVis using alcohol.</w:t>
      </w:r>
    </w:p>
    <w:p w:rsidR="00B933D9" w:rsidRPr="00EA6D47" w:rsidRDefault="00B933D9" w:rsidP="00953DC0">
      <w:pPr>
        <w:pStyle w:val="ListParagraphMulitpleChoice"/>
        <w:numPr>
          <w:ilvl w:val="1"/>
          <w:numId w:val="44"/>
        </w:numPr>
        <w:ind w:left="720"/>
      </w:pPr>
      <w:r w:rsidRPr="00EA6D47">
        <w:t xml:space="preserve">it is okay if there are air bubbles in the cuvette. </w:t>
      </w:r>
    </w:p>
    <w:p w:rsidR="00B933D9" w:rsidRPr="00EA6D47" w:rsidRDefault="00B933D9" w:rsidP="00953DC0">
      <w:pPr>
        <w:pStyle w:val="ListParagraphMulitpleChoice"/>
        <w:numPr>
          <w:ilvl w:val="1"/>
          <w:numId w:val="44"/>
        </w:numPr>
        <w:ind w:left="720"/>
      </w:pPr>
      <w:r w:rsidRPr="00EA6D47">
        <w:t xml:space="preserve">it measures the concentration of the solution. </w:t>
      </w:r>
    </w:p>
    <w:p w:rsidR="00E0212D" w:rsidRPr="00EA6D47" w:rsidRDefault="00B933D9" w:rsidP="00953DC0">
      <w:pPr>
        <w:pStyle w:val="ListParagraphMulitpleChoice"/>
        <w:numPr>
          <w:ilvl w:val="1"/>
          <w:numId w:val="44"/>
        </w:numPr>
        <w:ind w:left="720"/>
      </w:pPr>
      <w:r w:rsidRPr="00EA6D47">
        <w:t xml:space="preserve">be sure to wipe off finger prints and water off the cuvette before putting it into the SpectroVis. </w:t>
      </w:r>
    </w:p>
    <w:p w:rsidR="002503EA" w:rsidRPr="00EA6D47" w:rsidRDefault="00B933D9" w:rsidP="00953DC0">
      <w:pPr>
        <w:pStyle w:val="ListParagraphMulitpleChoice"/>
        <w:numPr>
          <w:ilvl w:val="1"/>
          <w:numId w:val="44"/>
        </w:numPr>
        <w:spacing w:after="200"/>
        <w:ind w:left="720"/>
        <w:jc w:val="left"/>
      </w:pPr>
      <w:r w:rsidRPr="00EA6D47">
        <w:t>all of the above</w:t>
      </w:r>
    </w:p>
    <w:p w:rsidR="002503EA" w:rsidRDefault="002503EA" w:rsidP="002503EA">
      <w:pPr>
        <w:rPr>
          <w:sz w:val="20"/>
        </w:rPr>
      </w:pPr>
      <w:r>
        <w:br w:type="page"/>
      </w:r>
    </w:p>
    <w:p w:rsidR="007570D6" w:rsidRDefault="007570D6" w:rsidP="007570D6">
      <w:pPr>
        <w:pStyle w:val="Heading1"/>
      </w:pPr>
      <w:r>
        <w:lastRenderedPageBreak/>
        <w:t xml:space="preserve">Part 2: Short Answer  </w:t>
      </w:r>
    </w:p>
    <w:p w:rsidR="007570D6" w:rsidRDefault="007570D6" w:rsidP="0015018E">
      <w:pPr>
        <w:pStyle w:val="Heading2"/>
      </w:pPr>
      <w:r>
        <w:t xml:space="preserve">Directions: Answer each of the following questions. Be sure to use complete sentences where appropriate. For full credit be sure to show all of your work. </w:t>
      </w:r>
    </w:p>
    <w:p w:rsidR="0036359F" w:rsidRDefault="00B933D9" w:rsidP="00CC4108">
      <w:pPr>
        <w:pStyle w:val="ListParagraph"/>
        <w:numPr>
          <w:ilvl w:val="0"/>
          <w:numId w:val="2"/>
        </w:numPr>
        <w:spacing w:after="200"/>
        <w:ind w:hanging="360"/>
        <w:jc w:val="left"/>
      </w:pPr>
      <w:r>
        <w:t>When 2.55 g of an unknown weak acid (HA) with a molar mass of 85.0 g/mol is dissolved in 250.0 g of water, the freezing point of the resulting solution is -0.257 °C</w:t>
      </w:r>
      <w:r w:rsidR="0036359F">
        <w:t xml:space="preserve"> (k</w:t>
      </w:r>
      <w:r w:rsidR="0036359F">
        <w:rPr>
          <w:vertAlign w:val="subscript"/>
        </w:rPr>
        <w:t>f</w:t>
      </w:r>
      <w:r w:rsidR="0036359F">
        <w:t xml:space="preserve"> for water is 1.86 °C/</w:t>
      </w:r>
      <w:r w:rsidR="0036359F">
        <w:rPr>
          <w:i/>
        </w:rPr>
        <w:t>m</w:t>
      </w:r>
      <w:r w:rsidR="0036359F">
        <w:t>)</w:t>
      </w:r>
      <w:r w:rsidR="00B71A13">
        <w:t xml:space="preserve"> (14</w:t>
      </w:r>
      <w:r w:rsidR="00E0212D">
        <w:t xml:space="preserve"> points)</w:t>
      </w:r>
      <w:r>
        <w:t xml:space="preserve">. </w:t>
      </w:r>
    </w:p>
    <w:p w:rsidR="0036359F" w:rsidRDefault="0036359F" w:rsidP="0036359F">
      <w:pPr>
        <w:pStyle w:val="ListParagraph"/>
        <w:numPr>
          <w:ilvl w:val="1"/>
          <w:numId w:val="2"/>
        </w:numPr>
        <w:spacing w:after="200"/>
        <w:jc w:val="left"/>
      </w:pPr>
      <w:r>
        <w:t xml:space="preserve">Calculate the value for the van’t Hoff factor, i. </w:t>
      </w:r>
    </w:p>
    <w:p w:rsidR="00EA6D47" w:rsidRDefault="00EA6D47" w:rsidP="00EA6D47">
      <w:pPr>
        <w:pStyle w:val="ListParagraph"/>
        <w:spacing w:after="200"/>
        <w:jc w:val="left"/>
      </w:pPr>
    </w:p>
    <w:p w:rsidR="00EA6D47" w:rsidRDefault="00EA6D47" w:rsidP="00EA6D47">
      <w:pPr>
        <w:pStyle w:val="ListParagraph"/>
        <w:spacing w:after="200"/>
        <w:jc w:val="left"/>
      </w:pPr>
    </w:p>
    <w:p w:rsidR="00EA6D47" w:rsidRDefault="00EA6D47" w:rsidP="00EA6D47">
      <w:pPr>
        <w:pStyle w:val="ListParagraph"/>
        <w:spacing w:after="200"/>
        <w:jc w:val="left"/>
      </w:pPr>
    </w:p>
    <w:p w:rsidR="00EA6D47" w:rsidRDefault="00EA6D47" w:rsidP="00EA6D47">
      <w:pPr>
        <w:pStyle w:val="ListParagraph"/>
        <w:spacing w:after="200"/>
        <w:jc w:val="left"/>
      </w:pPr>
    </w:p>
    <w:p w:rsidR="00EA6D47" w:rsidRDefault="00EA6D47" w:rsidP="00EA6D47">
      <w:pPr>
        <w:pStyle w:val="ListParagraph"/>
        <w:spacing w:after="200"/>
        <w:jc w:val="left"/>
      </w:pPr>
    </w:p>
    <w:p w:rsidR="00EA6D47" w:rsidRDefault="00EA6D47" w:rsidP="00EA6D47">
      <w:pPr>
        <w:pStyle w:val="ListParagraph"/>
        <w:spacing w:after="200"/>
        <w:jc w:val="left"/>
      </w:pPr>
    </w:p>
    <w:p w:rsidR="00EA6D47" w:rsidRDefault="0036359F" w:rsidP="0036359F">
      <w:pPr>
        <w:pStyle w:val="ListParagraph"/>
        <w:numPr>
          <w:ilvl w:val="1"/>
          <w:numId w:val="2"/>
        </w:numPr>
        <w:spacing w:after="200" w:line="240" w:lineRule="auto"/>
        <w:jc w:val="left"/>
      </w:pPr>
      <w:r>
        <w:t>What is the molarity of the acid?</w:t>
      </w: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36359F" w:rsidRDefault="0036359F" w:rsidP="00EA6D47">
      <w:pPr>
        <w:pStyle w:val="ListParagraph"/>
        <w:spacing w:after="200" w:line="240" w:lineRule="auto"/>
        <w:jc w:val="left"/>
      </w:pPr>
      <w:r>
        <w:t xml:space="preserve"> </w:t>
      </w:r>
    </w:p>
    <w:p w:rsidR="0036359F" w:rsidRDefault="0036359F" w:rsidP="0036359F">
      <w:pPr>
        <w:pStyle w:val="ListParagraph"/>
        <w:numPr>
          <w:ilvl w:val="1"/>
          <w:numId w:val="2"/>
        </w:numPr>
        <w:spacing w:after="200" w:line="240" w:lineRule="auto"/>
        <w:jc w:val="left"/>
      </w:pPr>
      <w:r>
        <w:t>What is the molarity of the dissociated acid</w:t>
      </w:r>
      <w:r w:rsidR="008208CD">
        <w:t>, A</w:t>
      </w:r>
      <w:r w:rsidR="008208CD">
        <w:rPr>
          <w:vertAlign w:val="superscript"/>
        </w:rPr>
        <w:t>-</w:t>
      </w:r>
      <w:r>
        <w:t xml:space="preserve">? </w:t>
      </w:r>
    </w:p>
    <w:p w:rsidR="00EA6D47" w:rsidRDefault="00EA6D47" w:rsidP="00EA6D47">
      <w:pPr>
        <w:spacing w:after="200" w:line="240" w:lineRule="auto"/>
        <w:jc w:val="left"/>
      </w:pPr>
    </w:p>
    <w:p w:rsidR="00EA6D47" w:rsidRDefault="00EA6D47" w:rsidP="00EA6D47">
      <w:pPr>
        <w:spacing w:after="200" w:line="240" w:lineRule="auto"/>
        <w:jc w:val="left"/>
      </w:pPr>
    </w:p>
    <w:p w:rsidR="00EA6D47" w:rsidRDefault="00EA6D47" w:rsidP="00EA6D47">
      <w:pPr>
        <w:spacing w:after="200" w:line="240" w:lineRule="auto"/>
        <w:jc w:val="left"/>
      </w:pPr>
    </w:p>
    <w:p w:rsidR="00EA6D47" w:rsidRDefault="00EA6D47" w:rsidP="00EA6D47">
      <w:pPr>
        <w:spacing w:after="200" w:line="240" w:lineRule="auto"/>
        <w:jc w:val="left"/>
      </w:pPr>
    </w:p>
    <w:p w:rsidR="00EA6D47" w:rsidRDefault="00EA6D47" w:rsidP="00EA6D47">
      <w:pPr>
        <w:spacing w:after="200" w:line="240" w:lineRule="auto"/>
        <w:jc w:val="left"/>
      </w:pPr>
    </w:p>
    <w:p w:rsidR="00B933D9" w:rsidRDefault="00B933D9" w:rsidP="0036359F">
      <w:pPr>
        <w:pStyle w:val="ListParagraph"/>
        <w:numPr>
          <w:ilvl w:val="1"/>
          <w:numId w:val="2"/>
        </w:numPr>
        <w:spacing w:after="200" w:line="240" w:lineRule="auto"/>
        <w:jc w:val="left"/>
      </w:pPr>
      <w:r>
        <w:t>Calculate the K</w:t>
      </w:r>
      <w:r w:rsidRPr="0036359F">
        <w:rPr>
          <w:vertAlign w:val="subscript"/>
        </w:rPr>
        <w:t>a</w:t>
      </w:r>
      <w:r>
        <w:t xml:space="preserve"> for the unknown weak acid. </w:t>
      </w: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EA6D47" w:rsidRDefault="00EA6D47" w:rsidP="00EA6D47">
      <w:pPr>
        <w:pStyle w:val="ListParagraph"/>
        <w:spacing w:after="200" w:line="240" w:lineRule="auto"/>
        <w:jc w:val="left"/>
      </w:pPr>
    </w:p>
    <w:p w:rsidR="00DF4072" w:rsidRDefault="00DF4072" w:rsidP="00CC4108">
      <w:pPr>
        <w:pStyle w:val="ListParagraph"/>
        <w:numPr>
          <w:ilvl w:val="0"/>
          <w:numId w:val="2"/>
        </w:numPr>
        <w:spacing w:after="200"/>
        <w:ind w:hanging="360"/>
        <w:jc w:val="left"/>
      </w:pPr>
      <w:r>
        <w:lastRenderedPageBreak/>
        <w:t>The central idea of the collision model is that molecules must collide in order to react. Give two reasons why not all collisions of reactant molecules result in production formation</w:t>
      </w:r>
      <w:r w:rsidR="00E0212D">
        <w:t xml:space="preserve"> (4 points)</w:t>
      </w:r>
      <w:r>
        <w:t xml:space="preserve">. </w:t>
      </w:r>
    </w:p>
    <w:p w:rsidR="00DF4072" w:rsidRDefault="00DF4072" w:rsidP="00DF4072">
      <w:pPr>
        <w:pStyle w:val="ListParagraph"/>
        <w:spacing w:after="200"/>
        <w:ind w:left="360"/>
        <w:jc w:val="left"/>
      </w:pPr>
    </w:p>
    <w:p w:rsidR="00EA6D47" w:rsidRDefault="00EA6D47" w:rsidP="00DF4072">
      <w:pPr>
        <w:pStyle w:val="ListParagraph"/>
        <w:spacing w:after="200"/>
        <w:ind w:left="360"/>
        <w:jc w:val="left"/>
      </w:pPr>
    </w:p>
    <w:p w:rsidR="00EA6D47" w:rsidRDefault="00EA6D47" w:rsidP="00DF4072">
      <w:pPr>
        <w:pStyle w:val="ListParagraph"/>
        <w:spacing w:after="200"/>
        <w:ind w:left="360"/>
        <w:jc w:val="left"/>
      </w:pPr>
    </w:p>
    <w:p w:rsidR="00EA6D47" w:rsidRDefault="00EA6D47" w:rsidP="00DF4072">
      <w:pPr>
        <w:pStyle w:val="ListParagraph"/>
        <w:spacing w:after="200"/>
        <w:ind w:left="360"/>
        <w:jc w:val="left"/>
      </w:pPr>
    </w:p>
    <w:p w:rsidR="00DF4072" w:rsidRDefault="00DF4072" w:rsidP="00DF4072">
      <w:pPr>
        <w:pStyle w:val="ListParagraph"/>
        <w:spacing w:after="200"/>
        <w:ind w:left="360"/>
        <w:jc w:val="left"/>
      </w:pPr>
    </w:p>
    <w:p w:rsidR="00B933D9" w:rsidRDefault="00B933D9" w:rsidP="00B933D9">
      <w:pPr>
        <w:pStyle w:val="ListParagraph"/>
        <w:numPr>
          <w:ilvl w:val="0"/>
          <w:numId w:val="2"/>
        </w:numPr>
        <w:spacing w:after="0"/>
        <w:ind w:hanging="360"/>
        <w:jc w:val="left"/>
      </w:pPr>
      <w:r>
        <w:t>Which solutio</w:t>
      </w:r>
      <w:r w:rsidR="002503EA">
        <w:t>n has the higher pH? Explain (10</w:t>
      </w:r>
      <w:r>
        <w:t xml:space="preserve"> points).</w:t>
      </w:r>
    </w:p>
    <w:p w:rsidR="00B933D9" w:rsidRDefault="00B933D9" w:rsidP="00B933D9">
      <w:pPr>
        <w:pStyle w:val="ListParagraph"/>
        <w:numPr>
          <w:ilvl w:val="1"/>
          <w:numId w:val="2"/>
        </w:numPr>
        <w:spacing w:after="0"/>
        <w:jc w:val="left"/>
      </w:pPr>
      <w:r>
        <w:t>A 0.1 M solution of an acid with K</w:t>
      </w:r>
      <w:r>
        <w:rPr>
          <w:vertAlign w:val="subscript"/>
        </w:rPr>
        <w:t>a</w:t>
      </w:r>
      <w:r>
        <w:t xml:space="preserve"> = 1 × 10</w:t>
      </w:r>
      <w:r>
        <w:rPr>
          <w:vertAlign w:val="superscript"/>
        </w:rPr>
        <w:t>-4</w:t>
      </w:r>
      <w:r>
        <w:t xml:space="preserve"> or one with K</w:t>
      </w:r>
      <w:r>
        <w:rPr>
          <w:vertAlign w:val="subscript"/>
        </w:rPr>
        <w:t>a</w:t>
      </w:r>
      <w:r>
        <w:t xml:space="preserve"> = 4 × 10</w:t>
      </w:r>
      <w:r>
        <w:rPr>
          <w:vertAlign w:val="superscript"/>
        </w:rPr>
        <w:t>-5</w:t>
      </w:r>
      <w:r>
        <w:t xml:space="preserve">. </w:t>
      </w:r>
    </w:p>
    <w:p w:rsidR="00B933D9" w:rsidRDefault="00B933D9" w:rsidP="00B933D9">
      <w:pPr>
        <w:pStyle w:val="ListParagraph"/>
        <w:spacing w:after="0"/>
        <w:jc w:val="left"/>
      </w:pPr>
    </w:p>
    <w:p w:rsidR="00EA6D47" w:rsidRDefault="00EA6D47" w:rsidP="00B933D9">
      <w:pPr>
        <w:pStyle w:val="ListParagraph"/>
        <w:spacing w:after="0"/>
        <w:jc w:val="left"/>
      </w:pPr>
    </w:p>
    <w:p w:rsidR="00EA6D47" w:rsidRDefault="00EA6D47" w:rsidP="00B933D9">
      <w:pPr>
        <w:pStyle w:val="ListParagraph"/>
        <w:spacing w:after="0"/>
        <w:jc w:val="left"/>
      </w:pPr>
    </w:p>
    <w:p w:rsidR="00EA6D47" w:rsidRPr="00592ACB" w:rsidRDefault="00EA6D47" w:rsidP="00B933D9">
      <w:pPr>
        <w:pStyle w:val="ListParagraph"/>
        <w:spacing w:after="0"/>
        <w:jc w:val="left"/>
      </w:pPr>
    </w:p>
    <w:p w:rsidR="00B933D9" w:rsidRDefault="00B933D9" w:rsidP="00B933D9">
      <w:pPr>
        <w:pStyle w:val="ListParagraph"/>
        <w:numPr>
          <w:ilvl w:val="1"/>
          <w:numId w:val="2"/>
        </w:numPr>
        <w:spacing w:after="0"/>
        <w:jc w:val="left"/>
      </w:pPr>
      <w:r>
        <w:t>A 0.1 M solution of an acid with pK</w:t>
      </w:r>
      <w:r>
        <w:rPr>
          <w:vertAlign w:val="subscript"/>
        </w:rPr>
        <w:t>a</w:t>
      </w:r>
      <w:r>
        <w:t xml:space="preserve"> = 3.0 or one with a pK</w:t>
      </w:r>
      <w:r>
        <w:rPr>
          <w:vertAlign w:val="subscript"/>
        </w:rPr>
        <w:t>a</w:t>
      </w:r>
      <w:r>
        <w:t xml:space="preserve"> = 3.5.</w:t>
      </w:r>
    </w:p>
    <w:p w:rsidR="00B933D9" w:rsidRDefault="00B933D9" w:rsidP="00B933D9">
      <w:pPr>
        <w:spacing w:after="0"/>
        <w:ind w:left="720"/>
        <w:jc w:val="left"/>
      </w:pPr>
    </w:p>
    <w:p w:rsidR="00EA6D47" w:rsidRDefault="00EA6D47" w:rsidP="00B933D9">
      <w:pPr>
        <w:spacing w:after="0"/>
        <w:ind w:left="720"/>
        <w:jc w:val="left"/>
      </w:pPr>
    </w:p>
    <w:p w:rsidR="00EA6D47" w:rsidRDefault="00EA6D47" w:rsidP="00B933D9">
      <w:pPr>
        <w:spacing w:after="0"/>
        <w:ind w:left="720"/>
        <w:jc w:val="left"/>
      </w:pPr>
    </w:p>
    <w:p w:rsidR="00EA6D47" w:rsidRPr="00592ACB" w:rsidRDefault="00EA6D47" w:rsidP="00B933D9">
      <w:pPr>
        <w:spacing w:after="0"/>
        <w:ind w:left="720"/>
        <w:jc w:val="left"/>
      </w:pPr>
    </w:p>
    <w:p w:rsidR="00B933D9" w:rsidRDefault="00B933D9" w:rsidP="00B933D9">
      <w:pPr>
        <w:pStyle w:val="ListParagraph"/>
        <w:numPr>
          <w:ilvl w:val="1"/>
          <w:numId w:val="2"/>
        </w:numPr>
        <w:spacing w:after="0"/>
        <w:jc w:val="left"/>
      </w:pPr>
      <w:r>
        <w:t xml:space="preserve">A 0.1 M solution or a 0.01 M solution of a weak acid. </w:t>
      </w:r>
    </w:p>
    <w:p w:rsidR="00B933D9" w:rsidRDefault="00B933D9" w:rsidP="00B933D9">
      <w:pPr>
        <w:pStyle w:val="ListParagraph"/>
        <w:spacing w:after="0"/>
        <w:jc w:val="left"/>
      </w:pPr>
    </w:p>
    <w:p w:rsidR="00EA6D47" w:rsidRDefault="00EA6D47" w:rsidP="00B933D9">
      <w:pPr>
        <w:pStyle w:val="ListParagraph"/>
        <w:spacing w:after="0"/>
        <w:jc w:val="left"/>
      </w:pPr>
    </w:p>
    <w:p w:rsidR="00EA6D47" w:rsidRDefault="00EA6D47" w:rsidP="00B933D9">
      <w:pPr>
        <w:pStyle w:val="ListParagraph"/>
        <w:spacing w:after="0"/>
        <w:jc w:val="left"/>
      </w:pPr>
    </w:p>
    <w:p w:rsidR="00EA6D47" w:rsidRDefault="00EA6D47" w:rsidP="00B933D9">
      <w:pPr>
        <w:pStyle w:val="ListParagraph"/>
        <w:spacing w:after="0"/>
        <w:jc w:val="left"/>
      </w:pPr>
    </w:p>
    <w:p w:rsidR="00B933D9" w:rsidRDefault="00B933D9" w:rsidP="00B933D9">
      <w:pPr>
        <w:pStyle w:val="ListParagraph"/>
        <w:numPr>
          <w:ilvl w:val="1"/>
          <w:numId w:val="2"/>
        </w:numPr>
        <w:spacing w:after="0"/>
        <w:jc w:val="left"/>
      </w:pPr>
      <w:r>
        <w:t xml:space="preserve">A 0.1 M solution of a weak acid or a 0.1 M solution of a strong base. </w:t>
      </w:r>
    </w:p>
    <w:p w:rsidR="00B933D9" w:rsidRDefault="00B933D9" w:rsidP="00B933D9">
      <w:pPr>
        <w:pStyle w:val="ListParagraph"/>
        <w:spacing w:after="0"/>
        <w:jc w:val="left"/>
      </w:pPr>
    </w:p>
    <w:p w:rsidR="00EA6D47" w:rsidRDefault="00EA6D47" w:rsidP="00B933D9">
      <w:pPr>
        <w:pStyle w:val="ListParagraph"/>
        <w:spacing w:after="0"/>
        <w:jc w:val="left"/>
      </w:pPr>
    </w:p>
    <w:p w:rsidR="00EA6D47" w:rsidRDefault="00EA6D47" w:rsidP="00B933D9">
      <w:pPr>
        <w:pStyle w:val="ListParagraph"/>
        <w:spacing w:after="0"/>
        <w:jc w:val="left"/>
      </w:pPr>
    </w:p>
    <w:p w:rsidR="00EA6D47" w:rsidRDefault="00EA6D47" w:rsidP="00B933D9">
      <w:pPr>
        <w:pStyle w:val="ListParagraph"/>
        <w:spacing w:after="0"/>
        <w:jc w:val="left"/>
      </w:pPr>
    </w:p>
    <w:p w:rsidR="00B933D9" w:rsidRDefault="00B933D9" w:rsidP="00B933D9">
      <w:pPr>
        <w:pStyle w:val="ListParagraph"/>
        <w:numPr>
          <w:ilvl w:val="1"/>
          <w:numId w:val="2"/>
        </w:numPr>
        <w:spacing w:after="0"/>
        <w:jc w:val="left"/>
      </w:pPr>
      <w:r>
        <w:t xml:space="preserve">A 0.1 M solution of an acid or a 0.01 M solution of a weak acid. </w:t>
      </w:r>
    </w:p>
    <w:p w:rsidR="00B933D9" w:rsidRDefault="00B933D9" w:rsidP="00B933D9">
      <w:pPr>
        <w:pStyle w:val="ListParagraph"/>
        <w:spacing w:after="0"/>
        <w:jc w:val="left"/>
      </w:pPr>
    </w:p>
    <w:p w:rsidR="005F5EA2" w:rsidRDefault="005F5EA2" w:rsidP="00CC5F67">
      <w:pPr>
        <w:pStyle w:val="ListParagraph"/>
        <w:spacing w:after="200"/>
        <w:jc w:val="left"/>
      </w:pPr>
    </w:p>
    <w:p w:rsidR="00EA6D47" w:rsidRDefault="00EA6D47" w:rsidP="00EA6D47">
      <w:pPr>
        <w:pStyle w:val="ListParagraph"/>
        <w:numPr>
          <w:ilvl w:val="0"/>
          <w:numId w:val="2"/>
        </w:numPr>
        <w:spacing w:after="200"/>
        <w:ind w:hanging="360"/>
        <w:jc w:val="left"/>
      </w:pPr>
      <w:r>
        <w:t xml:space="preserve">Is the rate of an overall reaction lower, higher, or equal to the average rate of the individual steps? Explain (3 points). </w:t>
      </w: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EA6D47" w:rsidRDefault="00EA6D47" w:rsidP="00EA6D47">
      <w:pPr>
        <w:pStyle w:val="ListParagraph"/>
        <w:numPr>
          <w:ilvl w:val="0"/>
          <w:numId w:val="2"/>
        </w:numPr>
        <w:spacing w:after="200"/>
        <w:ind w:hanging="360"/>
        <w:jc w:val="left"/>
      </w:pPr>
      <w:r>
        <w:lastRenderedPageBreak/>
        <w:t xml:space="preserve">How are the forward and reverse reaction rates related in a system at chemical equilibrium (3 points)? </w:t>
      </w:r>
    </w:p>
    <w:p w:rsidR="00362AFA" w:rsidRDefault="00362AFA" w:rsidP="00CC5F67">
      <w:pPr>
        <w:pStyle w:val="ListParagraph"/>
        <w:spacing w:after="200"/>
        <w:jc w:val="left"/>
      </w:pPr>
    </w:p>
    <w:p w:rsidR="00362AFA" w:rsidRDefault="00362AFA" w:rsidP="00CC5F67">
      <w:pPr>
        <w:pStyle w:val="ListParagraph"/>
        <w:spacing w:after="200"/>
        <w:jc w:val="left"/>
      </w:pPr>
    </w:p>
    <w:p w:rsidR="00362AFA" w:rsidRDefault="00362AFA" w:rsidP="00CC5F67">
      <w:pPr>
        <w:pStyle w:val="ListParagraph"/>
        <w:spacing w:after="200"/>
        <w:jc w:val="left"/>
      </w:pPr>
    </w:p>
    <w:p w:rsidR="00362AFA" w:rsidRDefault="00362AFA" w:rsidP="00CC5F67">
      <w:pPr>
        <w:pStyle w:val="ListParagraph"/>
        <w:spacing w:after="200"/>
        <w:jc w:val="left"/>
      </w:pPr>
    </w:p>
    <w:p w:rsidR="00362AFA" w:rsidRDefault="00362AFA" w:rsidP="00CC5F67">
      <w:pPr>
        <w:pStyle w:val="ListParagraph"/>
        <w:spacing w:after="200"/>
        <w:jc w:val="left"/>
      </w:pPr>
    </w:p>
    <w:p w:rsidR="00362AFA" w:rsidRDefault="00362AFA" w:rsidP="00CC5F67">
      <w:pPr>
        <w:pStyle w:val="ListParagraph"/>
        <w:spacing w:after="200"/>
        <w:jc w:val="left"/>
      </w:pPr>
    </w:p>
    <w:p w:rsidR="00CB7DC1" w:rsidRDefault="00CB7DC1" w:rsidP="00CB7DC1">
      <w:pPr>
        <w:pStyle w:val="ListParagraph"/>
        <w:numPr>
          <w:ilvl w:val="0"/>
          <w:numId w:val="2"/>
        </w:numPr>
      </w:pPr>
      <w:r>
        <w:t>The following set of data was obtained by the method of initial rates for the reaction (15 points):</w:t>
      </w:r>
    </w:p>
    <w:p w:rsidR="00CB7DC1" w:rsidRDefault="00CB7DC1" w:rsidP="00CB7DC1">
      <w:pPr>
        <w:jc w:val="center"/>
      </w:pPr>
      <w:r>
        <w:t>2 HgCl</w:t>
      </w:r>
      <w:r>
        <w:rPr>
          <w:vertAlign w:val="subscript"/>
        </w:rPr>
        <w:t>2 (aq)</w:t>
      </w:r>
      <w:r>
        <w:t xml:space="preserve"> + C</w:t>
      </w:r>
      <w:r>
        <w:rPr>
          <w:vertAlign w:val="subscript"/>
        </w:rPr>
        <w:t>2</w:t>
      </w:r>
      <w:r>
        <w:t>O</w:t>
      </w:r>
      <w:r>
        <w:rPr>
          <w:vertAlign w:val="subscript"/>
        </w:rPr>
        <w:t>4</w:t>
      </w:r>
      <w:r>
        <w:rPr>
          <w:vertAlign w:val="superscript"/>
        </w:rPr>
        <w:t>2-</w:t>
      </w:r>
      <w:r>
        <w:rPr>
          <w:vertAlign w:val="subscript"/>
        </w:rPr>
        <w:t xml:space="preserve"> (aq)</w:t>
      </w:r>
      <w:r>
        <w:t xml:space="preserve"> </w:t>
      </w:r>
      <w:r>
        <w:sym w:font="Wingdings" w:char="F0E0"/>
      </w:r>
      <w:r>
        <w:t xml:space="preserve"> 2 Cl</w:t>
      </w:r>
      <w:r>
        <w:rPr>
          <w:vertAlign w:val="superscript"/>
        </w:rPr>
        <w:t>-</w:t>
      </w:r>
      <w:r>
        <w:rPr>
          <w:vertAlign w:val="subscript"/>
        </w:rPr>
        <w:t xml:space="preserve"> (aq)</w:t>
      </w:r>
      <w:r>
        <w:t xml:space="preserve"> + 2 CO</w:t>
      </w:r>
      <w:r>
        <w:rPr>
          <w:vertAlign w:val="subscript"/>
        </w:rPr>
        <w:t>2 (g)</w:t>
      </w:r>
      <w:r>
        <w:t xml:space="preserve"> + Hg</w:t>
      </w:r>
      <w:r>
        <w:rPr>
          <w:vertAlign w:val="subscript"/>
        </w:rPr>
        <w:t>2</w:t>
      </w:r>
      <w:r>
        <w:t>Cl</w:t>
      </w:r>
      <w:r>
        <w:rPr>
          <w:vertAlign w:val="subscript"/>
        </w:rPr>
        <w:t>2 (s)</w:t>
      </w:r>
    </w:p>
    <w:p w:rsidR="00CB7DC1" w:rsidRDefault="00CB7DC1" w:rsidP="00CB7DC1">
      <w:pPr>
        <w:ind w:left="720" w:firstLine="720"/>
      </w:pPr>
      <w:r>
        <w:t>What is the rate law for the reaction including k?</w:t>
      </w:r>
    </w:p>
    <w:tbl>
      <w:tblPr>
        <w:tblStyle w:val="TableGrid"/>
        <w:tblW w:w="0" w:type="auto"/>
        <w:tblInd w:w="2340" w:type="dxa"/>
        <w:tblLook w:val="04A0" w:firstRow="1" w:lastRow="0" w:firstColumn="1" w:lastColumn="0" w:noHBand="0" w:noVBand="1"/>
      </w:tblPr>
      <w:tblGrid>
        <w:gridCol w:w="1368"/>
        <w:gridCol w:w="1440"/>
        <w:gridCol w:w="1170"/>
      </w:tblGrid>
      <w:tr w:rsidR="00CB7DC1" w:rsidTr="00C052FA">
        <w:tc>
          <w:tcPr>
            <w:tcW w:w="1368" w:type="dxa"/>
          </w:tcPr>
          <w:p w:rsidR="00CB7DC1" w:rsidRPr="00E02876" w:rsidRDefault="00CB7DC1" w:rsidP="00C052FA">
            <w:pPr>
              <w:jc w:val="center"/>
            </w:pPr>
            <w:r>
              <w:t>[HgCl</w:t>
            </w:r>
            <w:r>
              <w:rPr>
                <w:vertAlign w:val="subscript"/>
              </w:rPr>
              <w:t>2</w:t>
            </w:r>
            <w:r>
              <w:t>] (M)</w:t>
            </w:r>
          </w:p>
        </w:tc>
        <w:tc>
          <w:tcPr>
            <w:tcW w:w="1440" w:type="dxa"/>
          </w:tcPr>
          <w:p w:rsidR="00CB7DC1" w:rsidRPr="00E02876" w:rsidRDefault="00CB7DC1" w:rsidP="00C052FA">
            <w:pPr>
              <w:jc w:val="center"/>
            </w:pPr>
            <w:r>
              <w:t>[C</w:t>
            </w:r>
            <w:r>
              <w:rPr>
                <w:vertAlign w:val="subscript"/>
              </w:rPr>
              <w:t>2</w:t>
            </w:r>
            <w:r>
              <w:t>O</w:t>
            </w:r>
            <w:r>
              <w:rPr>
                <w:vertAlign w:val="subscript"/>
              </w:rPr>
              <w:t>4</w:t>
            </w:r>
            <w:r>
              <w:rPr>
                <w:vertAlign w:val="superscript"/>
              </w:rPr>
              <w:t>2-</w:t>
            </w:r>
            <w:r>
              <w:t>] (M)</w:t>
            </w:r>
          </w:p>
        </w:tc>
        <w:tc>
          <w:tcPr>
            <w:tcW w:w="1170" w:type="dxa"/>
          </w:tcPr>
          <w:p w:rsidR="00CB7DC1" w:rsidRDefault="00CB7DC1" w:rsidP="00C052FA">
            <w:pPr>
              <w:jc w:val="center"/>
            </w:pPr>
            <w:r>
              <w:t>Rate (M/s)</w:t>
            </w:r>
          </w:p>
        </w:tc>
      </w:tr>
      <w:tr w:rsidR="00CB7DC1" w:rsidTr="00C052FA">
        <w:tc>
          <w:tcPr>
            <w:tcW w:w="1368" w:type="dxa"/>
          </w:tcPr>
          <w:p w:rsidR="00CB7DC1" w:rsidRDefault="00CB7DC1" w:rsidP="00C052FA">
            <w:pPr>
              <w:jc w:val="center"/>
            </w:pPr>
            <w:r>
              <w:t>0.10</w:t>
            </w:r>
          </w:p>
        </w:tc>
        <w:tc>
          <w:tcPr>
            <w:tcW w:w="1440" w:type="dxa"/>
          </w:tcPr>
          <w:p w:rsidR="00CB7DC1" w:rsidRDefault="00CB7DC1" w:rsidP="00C052FA">
            <w:pPr>
              <w:jc w:val="center"/>
            </w:pPr>
            <w:r>
              <w:t>0.10</w:t>
            </w:r>
          </w:p>
        </w:tc>
        <w:tc>
          <w:tcPr>
            <w:tcW w:w="1170" w:type="dxa"/>
          </w:tcPr>
          <w:p w:rsidR="00CB7DC1" w:rsidRPr="00E02876" w:rsidRDefault="00CB7DC1" w:rsidP="00C052FA">
            <w:pPr>
              <w:jc w:val="center"/>
            </w:pPr>
            <w:r>
              <w:t>1.3 x 10</w:t>
            </w:r>
            <w:r>
              <w:rPr>
                <w:vertAlign w:val="superscript"/>
              </w:rPr>
              <w:t>-7</w:t>
            </w:r>
          </w:p>
        </w:tc>
      </w:tr>
      <w:tr w:rsidR="00CB7DC1" w:rsidTr="00C052FA">
        <w:tc>
          <w:tcPr>
            <w:tcW w:w="1368" w:type="dxa"/>
          </w:tcPr>
          <w:p w:rsidR="00CB7DC1" w:rsidRDefault="00CB7DC1" w:rsidP="00C052FA">
            <w:pPr>
              <w:jc w:val="center"/>
            </w:pPr>
            <w:r>
              <w:t xml:space="preserve"> 0.10</w:t>
            </w:r>
          </w:p>
        </w:tc>
        <w:tc>
          <w:tcPr>
            <w:tcW w:w="1440" w:type="dxa"/>
          </w:tcPr>
          <w:p w:rsidR="00CB7DC1" w:rsidRDefault="00CB7DC1" w:rsidP="00C052FA">
            <w:pPr>
              <w:jc w:val="center"/>
            </w:pPr>
            <w:r>
              <w:t>0.20</w:t>
            </w:r>
          </w:p>
        </w:tc>
        <w:tc>
          <w:tcPr>
            <w:tcW w:w="1170" w:type="dxa"/>
          </w:tcPr>
          <w:p w:rsidR="00CB7DC1" w:rsidRPr="00E02876" w:rsidRDefault="00CB7DC1" w:rsidP="00C052FA">
            <w:pPr>
              <w:jc w:val="center"/>
            </w:pPr>
            <w:r>
              <w:t>5.2 x 10</w:t>
            </w:r>
            <w:r>
              <w:rPr>
                <w:vertAlign w:val="superscript"/>
              </w:rPr>
              <w:t>-7</w:t>
            </w:r>
          </w:p>
        </w:tc>
      </w:tr>
      <w:tr w:rsidR="00CB7DC1" w:rsidTr="00C052FA">
        <w:tc>
          <w:tcPr>
            <w:tcW w:w="1368" w:type="dxa"/>
          </w:tcPr>
          <w:p w:rsidR="00CB7DC1" w:rsidRDefault="00CB7DC1" w:rsidP="00C052FA">
            <w:pPr>
              <w:jc w:val="center"/>
            </w:pPr>
            <w:r>
              <w:t>0.20</w:t>
            </w:r>
          </w:p>
        </w:tc>
        <w:tc>
          <w:tcPr>
            <w:tcW w:w="1440" w:type="dxa"/>
          </w:tcPr>
          <w:p w:rsidR="00CB7DC1" w:rsidRDefault="00CB7DC1" w:rsidP="00C052FA">
            <w:pPr>
              <w:jc w:val="center"/>
            </w:pPr>
            <w:r>
              <w:t>0.20</w:t>
            </w:r>
          </w:p>
        </w:tc>
        <w:tc>
          <w:tcPr>
            <w:tcW w:w="1170" w:type="dxa"/>
          </w:tcPr>
          <w:p w:rsidR="00CB7DC1" w:rsidRPr="00E02876" w:rsidRDefault="00CB7DC1" w:rsidP="00C052FA">
            <w:pPr>
              <w:jc w:val="center"/>
            </w:pPr>
            <w:r>
              <w:t>1.0 x 10</w:t>
            </w:r>
            <w:r>
              <w:rPr>
                <w:vertAlign w:val="superscript"/>
              </w:rPr>
              <w:t>-6</w:t>
            </w:r>
          </w:p>
        </w:tc>
      </w:tr>
    </w:tbl>
    <w:p w:rsidR="00362AFA" w:rsidRDefault="00362AFA"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EA6D47" w:rsidRDefault="00EA6D47" w:rsidP="00CC5F67">
      <w:pPr>
        <w:pStyle w:val="ListParagraph"/>
        <w:spacing w:after="200"/>
        <w:jc w:val="left"/>
      </w:pPr>
    </w:p>
    <w:p w:rsidR="00765166" w:rsidRDefault="00765166" w:rsidP="00765166">
      <w:pPr>
        <w:pStyle w:val="ListParagraph"/>
        <w:numPr>
          <w:ilvl w:val="0"/>
          <w:numId w:val="2"/>
        </w:numPr>
        <w:spacing w:after="0" w:line="240" w:lineRule="auto"/>
        <w:jc w:val="left"/>
      </w:pPr>
      <w:r>
        <w:lastRenderedPageBreak/>
        <w:t>The decomposition of dinitrogen pentaoxide</w:t>
      </w:r>
    </w:p>
    <w:p w:rsidR="00765166" w:rsidRDefault="00765166" w:rsidP="00765166">
      <w:pPr>
        <w:pStyle w:val="ListParagraph"/>
        <w:spacing w:after="0" w:line="240" w:lineRule="auto"/>
        <w:ind w:left="360"/>
        <w:jc w:val="center"/>
      </w:pPr>
      <w:r>
        <w:t>2 N</w:t>
      </w:r>
      <w:r>
        <w:rPr>
          <w:vertAlign w:val="subscript"/>
        </w:rPr>
        <w:t>2</w:t>
      </w:r>
      <w:r>
        <w:t>O</w:t>
      </w:r>
      <w:r>
        <w:rPr>
          <w:vertAlign w:val="subscript"/>
        </w:rPr>
        <w:t>5 (g)</w:t>
      </w:r>
      <w:r>
        <w:t xml:space="preserve"> </w:t>
      </w:r>
      <w:r>
        <w:rPr>
          <w:rFonts w:cs="Times New Roman"/>
        </w:rPr>
        <w:t>→</w:t>
      </w:r>
      <w:r>
        <w:t xml:space="preserve"> 4 NO</w:t>
      </w:r>
      <w:r>
        <w:rPr>
          <w:vertAlign w:val="subscript"/>
        </w:rPr>
        <w:t>2 (g)</w:t>
      </w:r>
      <w:r>
        <w:t xml:space="preserve"> + O</w:t>
      </w:r>
      <w:r>
        <w:rPr>
          <w:vertAlign w:val="subscript"/>
        </w:rPr>
        <w:t>2 (g)</w:t>
      </w:r>
    </w:p>
    <w:p w:rsidR="00765166" w:rsidRDefault="00765166" w:rsidP="00765166">
      <w:pPr>
        <w:pStyle w:val="ListParagraph"/>
        <w:spacing w:after="0" w:line="240" w:lineRule="auto"/>
        <w:ind w:left="360"/>
      </w:pPr>
      <w:r>
        <w:t>has the following rate equation: rate = k[N</w:t>
      </w:r>
      <w:r>
        <w:rPr>
          <w:vertAlign w:val="subscript"/>
        </w:rPr>
        <w:t>2</w:t>
      </w:r>
      <w:r>
        <w:t>O</w:t>
      </w:r>
      <w:r>
        <w:rPr>
          <w:vertAlign w:val="subscript"/>
        </w:rPr>
        <w:t>5</w:t>
      </w:r>
      <w:r>
        <w:t xml:space="preserve">]. It has been found experimentally that the decomposition is 20.5% complete in 13.0 h at 298 K (11 points). </w:t>
      </w:r>
    </w:p>
    <w:p w:rsidR="00765166" w:rsidRDefault="00765166" w:rsidP="00765166">
      <w:pPr>
        <w:pStyle w:val="ListParagraph"/>
        <w:numPr>
          <w:ilvl w:val="0"/>
          <w:numId w:val="41"/>
        </w:numPr>
        <w:spacing w:after="0" w:line="240" w:lineRule="auto"/>
        <w:jc w:val="left"/>
      </w:pPr>
      <w:r>
        <w:t>Calculate the rate constant and half-life at 298 K.</w:t>
      </w: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EA6D47" w:rsidRDefault="00EA6D47" w:rsidP="00EA6D47">
      <w:pPr>
        <w:pStyle w:val="ListParagraph"/>
        <w:spacing w:after="0" w:line="240" w:lineRule="auto"/>
        <w:jc w:val="left"/>
      </w:pPr>
    </w:p>
    <w:p w:rsidR="00362AFA" w:rsidRDefault="00765166" w:rsidP="00EA6D47">
      <w:pPr>
        <w:pStyle w:val="ListParagraph"/>
        <w:numPr>
          <w:ilvl w:val="0"/>
          <w:numId w:val="41"/>
        </w:numPr>
        <w:spacing w:after="0" w:line="240" w:lineRule="auto"/>
        <w:jc w:val="left"/>
      </w:pPr>
      <w:r>
        <w:t xml:space="preserve">Calculate the activation energy for the reaction from the observed rate constants: k at 25 °C = 3.46 </w:t>
      </w:r>
      <w:r>
        <w:rPr>
          <w:rFonts w:cs="Times New Roman"/>
        </w:rPr>
        <w:t>×</w:t>
      </w:r>
      <w:r>
        <w:t xml:space="preserve"> 10</w:t>
      </w:r>
      <w:r>
        <w:rPr>
          <w:vertAlign w:val="superscript"/>
        </w:rPr>
        <w:t>-5</w:t>
      </w:r>
      <w:r>
        <w:t xml:space="preserve"> s</w:t>
      </w:r>
      <w:r>
        <w:rPr>
          <w:vertAlign w:val="superscript"/>
        </w:rPr>
        <w:t>-1</w:t>
      </w:r>
      <w:r>
        <w:t xml:space="preserve"> and k at 55 °C = 1.5 </w:t>
      </w:r>
      <w:r>
        <w:rPr>
          <w:rFonts w:cs="Times New Roman"/>
        </w:rPr>
        <w:t>×</w:t>
      </w:r>
      <w:r>
        <w:t xml:space="preserve"> 10</w:t>
      </w:r>
      <w:r>
        <w:rPr>
          <w:vertAlign w:val="superscript"/>
        </w:rPr>
        <w:t>-3</w:t>
      </w:r>
      <w:r>
        <w:t xml:space="preserve"> s</w:t>
      </w:r>
      <w:r>
        <w:rPr>
          <w:vertAlign w:val="superscript"/>
        </w:rPr>
        <w:t>-1</w:t>
      </w:r>
      <w:r>
        <w:t xml:space="preserve">. </w:t>
      </w:r>
      <m:oMath>
        <m:r>
          <m:rPr>
            <m:sty m:val="p"/>
          </m:rPr>
          <w:rPr>
            <w:rFonts w:ascii="Cambria Math" w:hAnsi="Cambria Math"/>
          </w:rPr>
          <w:br/>
        </m:r>
      </m:oMath>
    </w:p>
    <w:p w:rsidR="004C2F31" w:rsidRDefault="004C2F31" w:rsidP="004C2F31">
      <w:pPr>
        <w:pStyle w:val="ListParagraph"/>
        <w:spacing w:after="200"/>
        <w:ind w:left="360"/>
        <w:jc w:val="left"/>
      </w:pPr>
    </w:p>
    <w:p w:rsidR="00EA6D47" w:rsidRDefault="00EA6D47" w:rsidP="004C2F31">
      <w:pPr>
        <w:pStyle w:val="ListParagraph"/>
        <w:spacing w:after="200"/>
        <w:ind w:left="360"/>
        <w:jc w:val="left"/>
      </w:pPr>
    </w:p>
    <w:p w:rsidR="00EA6D47" w:rsidRDefault="00EA6D47" w:rsidP="004C2F31">
      <w:pPr>
        <w:pStyle w:val="ListParagraph"/>
        <w:spacing w:after="200"/>
        <w:ind w:left="360"/>
        <w:jc w:val="left"/>
      </w:pPr>
    </w:p>
    <w:p w:rsidR="00EA6D47" w:rsidRDefault="00EA6D47" w:rsidP="004C2F31">
      <w:pPr>
        <w:pStyle w:val="ListParagraph"/>
        <w:spacing w:after="200"/>
        <w:ind w:left="360"/>
        <w:jc w:val="left"/>
      </w:pPr>
    </w:p>
    <w:p w:rsidR="004C2F31" w:rsidRDefault="004C2F31" w:rsidP="004C2F31">
      <w:pPr>
        <w:pStyle w:val="ListParagraph"/>
        <w:spacing w:after="200"/>
        <w:ind w:left="360"/>
        <w:jc w:val="left"/>
      </w:pPr>
      <w:r>
        <w:t xml:space="preserve">. </w:t>
      </w:r>
    </w:p>
    <w:p w:rsidR="004C2F31" w:rsidRDefault="004C2F31" w:rsidP="004C2F31">
      <w:pPr>
        <w:pStyle w:val="ListParagraph"/>
        <w:spacing w:after="200"/>
        <w:ind w:left="360"/>
        <w:jc w:val="left"/>
      </w:pPr>
    </w:p>
    <w:p w:rsidR="004C2F31" w:rsidRDefault="004C2F31" w:rsidP="005E1A43">
      <w:pPr>
        <w:pStyle w:val="ListParagraph"/>
        <w:numPr>
          <w:ilvl w:val="0"/>
          <w:numId w:val="2"/>
        </w:numPr>
        <w:spacing w:after="200"/>
        <w:ind w:hanging="360"/>
        <w:jc w:val="left"/>
      </w:pPr>
      <w:r>
        <w:t>What is a reaction quotient, Q</w:t>
      </w:r>
      <w:r w:rsidR="00B71A13">
        <w:t xml:space="preserve"> (3</w:t>
      </w:r>
      <w:r>
        <w:t xml:space="preserve"> points)? </w:t>
      </w: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EA6D47" w:rsidRDefault="00EA6D47" w:rsidP="00EA6D47">
      <w:pPr>
        <w:pStyle w:val="ListParagraph"/>
        <w:spacing w:after="200"/>
        <w:ind w:left="360"/>
        <w:jc w:val="left"/>
      </w:pPr>
    </w:p>
    <w:p w:rsidR="005E1A43" w:rsidRDefault="005E1A43" w:rsidP="005E1A43">
      <w:pPr>
        <w:pStyle w:val="ListParagraph"/>
        <w:numPr>
          <w:ilvl w:val="0"/>
          <w:numId w:val="2"/>
        </w:numPr>
        <w:spacing w:after="200"/>
        <w:ind w:hanging="360"/>
        <w:jc w:val="left"/>
      </w:pPr>
      <w:r>
        <w:t xml:space="preserve">Although the depletion of stratospheric ozone threatens life on Earth today, its accumulation was one of the crucial processes that allowed life to develop in prehistoric times. Reaction rate is expressed in terms of changes in concentration of reactants and products (5 points). </w:t>
      </w:r>
    </w:p>
    <w:p w:rsidR="005E1A43" w:rsidRPr="005D5636" w:rsidRDefault="005E1A43" w:rsidP="005E1A43">
      <w:pPr>
        <w:pStyle w:val="ListParagraph"/>
        <w:numPr>
          <w:ilvl w:val="1"/>
          <w:numId w:val="2"/>
        </w:numPr>
        <w:spacing w:after="200"/>
        <w:jc w:val="left"/>
      </w:pPr>
      <w:r>
        <w:t xml:space="preserve">Write a balanced equation for: </w:t>
      </w:r>
      <m:oMath>
        <m:r>
          <w:rPr>
            <w:rFonts w:ascii="Cambria Math" w:hAnsi="Cambria Math"/>
          </w:rPr>
          <m:t>Rate</m:t>
        </m:r>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num>
          <m:den>
            <m:r>
              <w:rPr>
                <w:rFonts w:ascii="Cambria Math" w:eastAsiaTheme="minorEastAsia" w:hAnsi="Cambria Math"/>
              </w:rPr>
              <m:t>∆t</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eastAsiaTheme="minorEastAsia" w:hAnsi="Cambria Math"/>
                <w:i/>
              </w:rPr>
            </m:ctrlPr>
          </m:fPr>
          <m:num>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e>
            </m:d>
          </m:num>
          <m:den>
            <m:r>
              <w:rPr>
                <w:rFonts w:ascii="Cambria Math" w:eastAsiaTheme="minorEastAsia" w:hAnsi="Cambria Math"/>
              </w:rPr>
              <m:t>∆t</m:t>
            </m:r>
          </m:den>
        </m:f>
      </m:oMath>
    </w:p>
    <w:p w:rsidR="005E1A43" w:rsidRDefault="005E1A43" w:rsidP="005E1A43">
      <w:pPr>
        <w:pStyle w:val="ListParagraph"/>
        <w:ind w:left="360"/>
        <w:jc w:val="center"/>
      </w:pPr>
    </w:p>
    <w:p w:rsidR="00EA6D47" w:rsidRDefault="00EA6D47" w:rsidP="005E1A43">
      <w:pPr>
        <w:pStyle w:val="ListParagraph"/>
        <w:ind w:left="360"/>
        <w:jc w:val="center"/>
      </w:pPr>
    </w:p>
    <w:p w:rsidR="00EA6D47" w:rsidRPr="00086DCD" w:rsidRDefault="00EA6D47" w:rsidP="005E1A43">
      <w:pPr>
        <w:pStyle w:val="ListParagraph"/>
        <w:ind w:left="360"/>
        <w:jc w:val="center"/>
      </w:pPr>
    </w:p>
    <w:p w:rsidR="005E1A43" w:rsidRDefault="005E1A43" w:rsidP="005E1A43">
      <w:pPr>
        <w:pStyle w:val="ListParagraph"/>
        <w:numPr>
          <w:ilvl w:val="1"/>
          <w:numId w:val="2"/>
        </w:numPr>
        <w:spacing w:after="200"/>
        <w:jc w:val="left"/>
      </w:pPr>
      <w:r>
        <w:t>At a given instant, the reaction rate in terms of [O</w:t>
      </w:r>
      <w:r>
        <w:rPr>
          <w:vertAlign w:val="subscript"/>
        </w:rPr>
        <w:t>2</w:t>
      </w:r>
      <w:r>
        <w:t xml:space="preserve">] is 2.17 </w:t>
      </w:r>
      <w:r>
        <w:rPr>
          <w:rFonts w:cs="Times New Roman"/>
        </w:rPr>
        <w:t>×</w:t>
      </w:r>
      <w:r>
        <w:t xml:space="preserve"> 10</w:t>
      </w:r>
      <w:r>
        <w:rPr>
          <w:vertAlign w:val="superscript"/>
        </w:rPr>
        <w:t xml:space="preserve">-5 </w:t>
      </w:r>
      <w:r>
        <w:t>mol/L</w:t>
      </w:r>
      <w:r>
        <w:rPr>
          <w:rFonts w:cs="Times New Roman"/>
        </w:rPr>
        <w:t>∙</w:t>
      </w:r>
      <w:r>
        <w:t>s. What is it in terms of [O</w:t>
      </w:r>
      <w:r>
        <w:rPr>
          <w:vertAlign w:val="subscript"/>
        </w:rPr>
        <w:t>3</w:t>
      </w:r>
      <w:r>
        <w:t xml:space="preserve">]? </w:t>
      </w:r>
    </w:p>
    <w:p w:rsidR="00EA6D47" w:rsidRDefault="00EA6D47" w:rsidP="00EA6D47">
      <w:pPr>
        <w:pStyle w:val="ListParagraph"/>
        <w:spacing w:after="200"/>
        <w:jc w:val="left"/>
      </w:pPr>
    </w:p>
    <w:p w:rsidR="00EA6D47" w:rsidRDefault="00EA6D47" w:rsidP="00EA6D47">
      <w:pPr>
        <w:pStyle w:val="ListParagraph"/>
        <w:spacing w:after="200"/>
        <w:jc w:val="left"/>
      </w:pPr>
    </w:p>
    <w:p w:rsidR="00606163" w:rsidRDefault="00606163" w:rsidP="00606163">
      <w:pPr>
        <w:pStyle w:val="ListParagraph"/>
        <w:numPr>
          <w:ilvl w:val="0"/>
          <w:numId w:val="2"/>
        </w:numPr>
        <w:spacing w:before="240" w:after="200"/>
        <w:jc w:val="left"/>
      </w:pPr>
      <w:r>
        <w:lastRenderedPageBreak/>
        <w:t>Morphine (C</w:t>
      </w:r>
      <w:r>
        <w:rPr>
          <w:vertAlign w:val="subscript"/>
        </w:rPr>
        <w:t>17</w:t>
      </w:r>
      <w:r>
        <w:t>H</w:t>
      </w:r>
      <w:r>
        <w:rPr>
          <w:vertAlign w:val="subscript"/>
        </w:rPr>
        <w:t>19</w:t>
      </w:r>
      <w:r>
        <w:t>NO</w:t>
      </w:r>
      <w:r>
        <w:rPr>
          <w:vertAlign w:val="subscript"/>
        </w:rPr>
        <w:t>3</w:t>
      </w:r>
      <w:r>
        <w:t xml:space="preserve">), a narcotic used in painkillers, is a weak organic base. If the pH of a 7.0 </w:t>
      </w:r>
      <w:r>
        <w:rPr>
          <w:rFonts w:cs="Times New Roman"/>
        </w:rPr>
        <w:t>×</w:t>
      </w:r>
      <w:r>
        <w:t xml:space="preserve"> 10</w:t>
      </w:r>
      <w:r>
        <w:rPr>
          <w:vertAlign w:val="superscript"/>
        </w:rPr>
        <w:t>-4</w:t>
      </w:r>
      <w:r>
        <w:t xml:space="preserve"> M solution of morphine is 9.50</w:t>
      </w:r>
      <w:r w:rsidR="004C0DB7">
        <w:t xml:space="preserve"> (12 points)</w:t>
      </w:r>
      <w:r>
        <w:t xml:space="preserve">. </w:t>
      </w:r>
    </w:p>
    <w:p w:rsidR="00606163" w:rsidRDefault="00606163" w:rsidP="00606163">
      <w:pPr>
        <w:pStyle w:val="ListParagraph"/>
        <w:numPr>
          <w:ilvl w:val="1"/>
          <w:numId w:val="2"/>
        </w:numPr>
        <w:spacing w:before="240" w:after="200"/>
        <w:jc w:val="left"/>
      </w:pPr>
      <w:r>
        <w:t xml:space="preserve">What is the pOH of the solution? </w:t>
      </w: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606163" w:rsidRDefault="00606163" w:rsidP="00606163">
      <w:pPr>
        <w:pStyle w:val="ListParagraph"/>
        <w:numPr>
          <w:ilvl w:val="1"/>
          <w:numId w:val="2"/>
        </w:numPr>
        <w:spacing w:before="240" w:after="200"/>
        <w:jc w:val="left"/>
      </w:pPr>
      <w:r>
        <w:t xml:space="preserve">What are the equilibrium concentrations? </w:t>
      </w: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606163" w:rsidRDefault="00606163" w:rsidP="00606163">
      <w:pPr>
        <w:pStyle w:val="ListParagraph"/>
        <w:numPr>
          <w:ilvl w:val="1"/>
          <w:numId w:val="2"/>
        </w:numPr>
        <w:spacing w:before="240" w:after="200"/>
        <w:jc w:val="left"/>
      </w:pPr>
      <w:r>
        <w:t>What is the K</w:t>
      </w:r>
      <w:r>
        <w:rPr>
          <w:vertAlign w:val="subscript"/>
        </w:rPr>
        <w:t>b</w:t>
      </w:r>
      <w:r w:rsidR="008D4B36">
        <w:t xml:space="preserve"> of the solution</w:t>
      </w:r>
      <w:r>
        <w:t xml:space="preserve">? </w:t>
      </w: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p>
    <w:p w:rsidR="00EA6D47" w:rsidRDefault="00EA6D47" w:rsidP="00EA6D47">
      <w:pPr>
        <w:pStyle w:val="ListParagraph"/>
        <w:spacing w:before="240" w:after="200"/>
        <w:jc w:val="left"/>
      </w:pPr>
      <w:bookmarkStart w:id="0" w:name="_GoBack"/>
      <w:bookmarkEnd w:id="0"/>
    </w:p>
    <w:p w:rsidR="00362AFA" w:rsidRDefault="00606163" w:rsidP="00606163">
      <w:pPr>
        <w:pStyle w:val="ListParagraph"/>
        <w:numPr>
          <w:ilvl w:val="1"/>
          <w:numId w:val="2"/>
        </w:numPr>
        <w:spacing w:before="240" w:after="200"/>
        <w:jc w:val="left"/>
      </w:pPr>
      <w:r>
        <w:t>What is the pK</w:t>
      </w:r>
      <w:r>
        <w:rPr>
          <w:vertAlign w:val="subscript"/>
        </w:rPr>
        <w:t>b</w:t>
      </w:r>
      <w:r>
        <w:t xml:space="preserve">? </w:t>
      </w:r>
    </w:p>
    <w:sectPr w:rsidR="00362AFA"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63" w:rsidRDefault="00CA3163" w:rsidP="00AF1B8B">
      <w:pPr>
        <w:spacing w:after="0" w:line="240" w:lineRule="auto"/>
      </w:pPr>
      <w:r>
        <w:separator/>
      </w:r>
    </w:p>
  </w:endnote>
  <w:endnote w:type="continuationSeparator" w:id="0">
    <w:p w:rsidR="00CA3163" w:rsidRDefault="00CA316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C052FA" w:rsidRDefault="00C052F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A6D47">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A6D47">
              <w:rPr>
                <w:b/>
                <w:bCs/>
                <w:noProof/>
              </w:rPr>
              <w:t>7</w:t>
            </w:r>
            <w:r>
              <w:rPr>
                <w:b/>
                <w:bCs/>
                <w:szCs w:val="24"/>
              </w:rPr>
              <w:fldChar w:fldCharType="end"/>
            </w:r>
          </w:p>
        </w:sdtContent>
      </w:sdt>
    </w:sdtContent>
  </w:sdt>
  <w:p w:rsidR="00C052FA" w:rsidRDefault="00C0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63" w:rsidRDefault="00CA3163" w:rsidP="00AF1B8B">
      <w:pPr>
        <w:spacing w:after="0" w:line="240" w:lineRule="auto"/>
      </w:pPr>
      <w:r>
        <w:separator/>
      </w:r>
    </w:p>
  </w:footnote>
  <w:footnote w:type="continuationSeparator" w:id="0">
    <w:p w:rsidR="00CA3163" w:rsidRDefault="00CA3163"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C052FA" w:rsidRPr="00B030FA" w:rsidRDefault="00C052FA"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1 Fall 2015</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C052FA" w:rsidRPr="00B030FA" w:rsidRDefault="00C052FA"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C052FA" w:rsidRPr="00AF1B8B" w:rsidRDefault="00C052FA"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C052FA" w:rsidRDefault="00C05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0440313A"/>
    <w:multiLevelType w:val="hybridMultilevel"/>
    <w:tmpl w:val="C3901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92BD8"/>
    <w:multiLevelType w:val="hybridMultilevel"/>
    <w:tmpl w:val="7F64BDEA"/>
    <w:lvl w:ilvl="0" w:tplc="70F03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2D274A"/>
    <w:multiLevelType w:val="hybridMultilevel"/>
    <w:tmpl w:val="13A6136C"/>
    <w:lvl w:ilvl="0" w:tplc="8D8E0EB8">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6921C4"/>
    <w:multiLevelType w:val="hybridMultilevel"/>
    <w:tmpl w:val="673850B8"/>
    <w:lvl w:ilvl="0" w:tplc="4E0444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0B46ECF"/>
    <w:multiLevelType w:val="hybridMultilevel"/>
    <w:tmpl w:val="33105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613EC"/>
    <w:multiLevelType w:val="hybridMultilevel"/>
    <w:tmpl w:val="FD544458"/>
    <w:lvl w:ilvl="0" w:tplc="093245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1E1D6F"/>
    <w:multiLevelType w:val="hybridMultilevel"/>
    <w:tmpl w:val="E632A338"/>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7A6D55"/>
    <w:multiLevelType w:val="hybridMultilevel"/>
    <w:tmpl w:val="625CEED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B4F58"/>
    <w:multiLevelType w:val="hybridMultilevel"/>
    <w:tmpl w:val="C24086EA"/>
    <w:lvl w:ilvl="0" w:tplc="2D0CA9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3703EA"/>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D0451"/>
    <w:multiLevelType w:val="multilevel"/>
    <w:tmpl w:val="AA18EE84"/>
    <w:lvl w:ilvl="0">
      <w:numFmt w:val="decimal"/>
      <w:lvlText w:val="(%1"/>
      <w:lvlJc w:val="left"/>
      <w:pPr>
        <w:ind w:left="735" w:hanging="735"/>
      </w:pPr>
      <w:rPr>
        <w:rFonts w:hint="default"/>
      </w:rPr>
    </w:lvl>
    <w:lvl w:ilvl="1">
      <w:start w:val="1188"/>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91250"/>
    <w:multiLevelType w:val="hybridMultilevel"/>
    <w:tmpl w:val="CE08A49E"/>
    <w:lvl w:ilvl="0" w:tplc="0A326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B671BA"/>
    <w:multiLevelType w:val="hybridMultilevel"/>
    <w:tmpl w:val="883E2C8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A2CC0"/>
    <w:multiLevelType w:val="hybridMultilevel"/>
    <w:tmpl w:val="B9F22044"/>
    <w:lvl w:ilvl="0" w:tplc="6DE0AF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E54463"/>
    <w:multiLevelType w:val="hybridMultilevel"/>
    <w:tmpl w:val="465CBD08"/>
    <w:lvl w:ilvl="0" w:tplc="2612F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6715C02"/>
    <w:multiLevelType w:val="hybridMultilevel"/>
    <w:tmpl w:val="4D1A5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9459E"/>
    <w:multiLevelType w:val="hybridMultilevel"/>
    <w:tmpl w:val="B308F1BE"/>
    <w:lvl w:ilvl="0" w:tplc="5C662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70B2592"/>
    <w:multiLevelType w:val="hybridMultilevel"/>
    <w:tmpl w:val="F740F22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34"/>
  </w:num>
  <w:num w:numId="4">
    <w:abstractNumId w:val="17"/>
  </w:num>
  <w:num w:numId="5">
    <w:abstractNumId w:val="32"/>
  </w:num>
  <w:num w:numId="6">
    <w:abstractNumId w:val="6"/>
  </w:num>
  <w:num w:numId="7">
    <w:abstractNumId w:val="26"/>
  </w:num>
  <w:num w:numId="8">
    <w:abstractNumId w:val="10"/>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22"/>
  </w:num>
  <w:num w:numId="19">
    <w:abstractNumId w:val="28"/>
  </w:num>
  <w:num w:numId="20">
    <w:abstractNumId w:val="33"/>
  </w:num>
  <w:num w:numId="21">
    <w:abstractNumId w:val="31"/>
  </w:num>
  <w:num w:numId="22">
    <w:abstractNumId w:val="19"/>
  </w:num>
  <w:num w:numId="23">
    <w:abstractNumId w:val="21"/>
  </w:num>
  <w:num w:numId="24">
    <w:abstractNumId w:val="11"/>
  </w:num>
  <w:num w:numId="25">
    <w:abstractNumId w:val="25"/>
  </w:num>
  <w:num w:numId="26">
    <w:abstractNumId w:val="1"/>
  </w:num>
  <w:num w:numId="27">
    <w:abstractNumId w:val="13"/>
  </w:num>
  <w:num w:numId="28">
    <w:abstractNumId w:val="27"/>
  </w:num>
  <w:num w:numId="29">
    <w:abstractNumId w:val="16"/>
  </w:num>
  <w:num w:numId="30">
    <w:abstractNumId w:val="3"/>
  </w:num>
  <w:num w:numId="31">
    <w:abstractNumId w:val="4"/>
  </w:num>
  <w:num w:numId="32">
    <w:abstractNumId w:val="7"/>
  </w:num>
  <w:num w:numId="33">
    <w:abstractNumId w:val="29"/>
  </w:num>
  <w:num w:numId="34">
    <w:abstractNumId w:val="9"/>
  </w:num>
  <w:num w:numId="35">
    <w:abstractNumId w:val="5"/>
  </w:num>
  <w:num w:numId="36">
    <w:abstractNumId w:val="35"/>
  </w:num>
  <w:num w:numId="37">
    <w:abstractNumId w:val="24"/>
  </w:num>
  <w:num w:numId="38">
    <w:abstractNumId w:val="18"/>
  </w:num>
  <w:num w:numId="39">
    <w:abstractNumId w:val="2"/>
  </w:num>
  <w:num w:numId="40">
    <w:abstractNumId w:val="30"/>
  </w:num>
  <w:num w:numId="41">
    <w:abstractNumId w:val="8"/>
  </w:num>
  <w:num w:numId="42">
    <w:abstractNumId w:val="14"/>
  </w:num>
  <w:num w:numId="43">
    <w:abstractNumId w:val="12"/>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3561A"/>
    <w:rsid w:val="000420F0"/>
    <w:rsid w:val="0005560A"/>
    <w:rsid w:val="000565EE"/>
    <w:rsid w:val="00061E1D"/>
    <w:rsid w:val="000722FE"/>
    <w:rsid w:val="00076B23"/>
    <w:rsid w:val="000C69E8"/>
    <w:rsid w:val="0012006D"/>
    <w:rsid w:val="00126765"/>
    <w:rsid w:val="00137BAA"/>
    <w:rsid w:val="0015018E"/>
    <w:rsid w:val="00182311"/>
    <w:rsid w:val="00184C6F"/>
    <w:rsid w:val="001A1F47"/>
    <w:rsid w:val="001D1A03"/>
    <w:rsid w:val="001D5B5E"/>
    <w:rsid w:val="001F500C"/>
    <w:rsid w:val="0021643C"/>
    <w:rsid w:val="00242B6C"/>
    <w:rsid w:val="002503EA"/>
    <w:rsid w:val="00250689"/>
    <w:rsid w:val="0025188B"/>
    <w:rsid w:val="0026315F"/>
    <w:rsid w:val="002B5308"/>
    <w:rsid w:val="002C2A27"/>
    <w:rsid w:val="002D2C7A"/>
    <w:rsid w:val="002E7011"/>
    <w:rsid w:val="00302E3D"/>
    <w:rsid w:val="0033279F"/>
    <w:rsid w:val="00362AFA"/>
    <w:rsid w:val="0036359F"/>
    <w:rsid w:val="003A5FAE"/>
    <w:rsid w:val="003A783C"/>
    <w:rsid w:val="003D3636"/>
    <w:rsid w:val="004003CD"/>
    <w:rsid w:val="0042257D"/>
    <w:rsid w:val="00430C31"/>
    <w:rsid w:val="004375E7"/>
    <w:rsid w:val="0044630C"/>
    <w:rsid w:val="004749EB"/>
    <w:rsid w:val="00482B5C"/>
    <w:rsid w:val="004971EC"/>
    <w:rsid w:val="004A6155"/>
    <w:rsid w:val="004B67B8"/>
    <w:rsid w:val="004C0DB7"/>
    <w:rsid w:val="004C2F31"/>
    <w:rsid w:val="00520DA2"/>
    <w:rsid w:val="00527192"/>
    <w:rsid w:val="00533F27"/>
    <w:rsid w:val="00544E32"/>
    <w:rsid w:val="00550CFF"/>
    <w:rsid w:val="00561922"/>
    <w:rsid w:val="005629B3"/>
    <w:rsid w:val="00592ACB"/>
    <w:rsid w:val="00594E55"/>
    <w:rsid w:val="005E1A43"/>
    <w:rsid w:val="005F5EA2"/>
    <w:rsid w:val="005F6951"/>
    <w:rsid w:val="00606163"/>
    <w:rsid w:val="0060772E"/>
    <w:rsid w:val="00615B2F"/>
    <w:rsid w:val="00651EF7"/>
    <w:rsid w:val="0067579D"/>
    <w:rsid w:val="00676557"/>
    <w:rsid w:val="0069563E"/>
    <w:rsid w:val="006B0ADA"/>
    <w:rsid w:val="0071154F"/>
    <w:rsid w:val="00711A6C"/>
    <w:rsid w:val="007446B2"/>
    <w:rsid w:val="007570D6"/>
    <w:rsid w:val="007615C3"/>
    <w:rsid w:val="007630DA"/>
    <w:rsid w:val="00765166"/>
    <w:rsid w:val="0077724A"/>
    <w:rsid w:val="00790146"/>
    <w:rsid w:val="0079334A"/>
    <w:rsid w:val="00795E21"/>
    <w:rsid w:val="007D1394"/>
    <w:rsid w:val="00811AAB"/>
    <w:rsid w:val="008208CD"/>
    <w:rsid w:val="008367E8"/>
    <w:rsid w:val="008516D7"/>
    <w:rsid w:val="00865602"/>
    <w:rsid w:val="008801B2"/>
    <w:rsid w:val="008B45F1"/>
    <w:rsid w:val="008D4B36"/>
    <w:rsid w:val="008E15FD"/>
    <w:rsid w:val="008E5A90"/>
    <w:rsid w:val="00905D26"/>
    <w:rsid w:val="00907092"/>
    <w:rsid w:val="009138E8"/>
    <w:rsid w:val="00931AC5"/>
    <w:rsid w:val="00932D2E"/>
    <w:rsid w:val="0094463A"/>
    <w:rsid w:val="00947C13"/>
    <w:rsid w:val="00953DC0"/>
    <w:rsid w:val="009800F9"/>
    <w:rsid w:val="00990AB8"/>
    <w:rsid w:val="009A1F4C"/>
    <w:rsid w:val="009A328D"/>
    <w:rsid w:val="009B7E41"/>
    <w:rsid w:val="009D5E41"/>
    <w:rsid w:val="009F3810"/>
    <w:rsid w:val="00A35B6B"/>
    <w:rsid w:val="00A65F41"/>
    <w:rsid w:val="00A67F14"/>
    <w:rsid w:val="00A76F65"/>
    <w:rsid w:val="00A83783"/>
    <w:rsid w:val="00A83DCD"/>
    <w:rsid w:val="00AB271B"/>
    <w:rsid w:val="00AB3B98"/>
    <w:rsid w:val="00AB4DF6"/>
    <w:rsid w:val="00AE0065"/>
    <w:rsid w:val="00AE1DBE"/>
    <w:rsid w:val="00AF1B8B"/>
    <w:rsid w:val="00B1295D"/>
    <w:rsid w:val="00B16418"/>
    <w:rsid w:val="00B71A13"/>
    <w:rsid w:val="00B806DC"/>
    <w:rsid w:val="00B80F29"/>
    <w:rsid w:val="00B933D9"/>
    <w:rsid w:val="00BB42BA"/>
    <w:rsid w:val="00BE5515"/>
    <w:rsid w:val="00C052FA"/>
    <w:rsid w:val="00C056B5"/>
    <w:rsid w:val="00C567CF"/>
    <w:rsid w:val="00C61807"/>
    <w:rsid w:val="00C670DE"/>
    <w:rsid w:val="00C844D0"/>
    <w:rsid w:val="00C86B46"/>
    <w:rsid w:val="00C93B44"/>
    <w:rsid w:val="00CA065E"/>
    <w:rsid w:val="00CA3163"/>
    <w:rsid w:val="00CB12F7"/>
    <w:rsid w:val="00CB7DC1"/>
    <w:rsid w:val="00CC4108"/>
    <w:rsid w:val="00CC5CDD"/>
    <w:rsid w:val="00CC5F67"/>
    <w:rsid w:val="00CD13BD"/>
    <w:rsid w:val="00D213EA"/>
    <w:rsid w:val="00D32FD8"/>
    <w:rsid w:val="00D37D12"/>
    <w:rsid w:val="00D500BF"/>
    <w:rsid w:val="00DA4D4B"/>
    <w:rsid w:val="00DB343A"/>
    <w:rsid w:val="00DC2A6B"/>
    <w:rsid w:val="00DD3C78"/>
    <w:rsid w:val="00DD4760"/>
    <w:rsid w:val="00DF4072"/>
    <w:rsid w:val="00E02109"/>
    <w:rsid w:val="00E0212D"/>
    <w:rsid w:val="00E03A57"/>
    <w:rsid w:val="00E133A5"/>
    <w:rsid w:val="00E41CFE"/>
    <w:rsid w:val="00E43BA8"/>
    <w:rsid w:val="00E472E0"/>
    <w:rsid w:val="00E553F0"/>
    <w:rsid w:val="00E657DD"/>
    <w:rsid w:val="00E70755"/>
    <w:rsid w:val="00E7546E"/>
    <w:rsid w:val="00E91F23"/>
    <w:rsid w:val="00E93861"/>
    <w:rsid w:val="00EA6D47"/>
    <w:rsid w:val="00EA7409"/>
    <w:rsid w:val="00EC534C"/>
    <w:rsid w:val="00EE5DD9"/>
    <w:rsid w:val="00EF5683"/>
    <w:rsid w:val="00EF5D71"/>
    <w:rsid w:val="00F01947"/>
    <w:rsid w:val="00F82ABD"/>
    <w:rsid w:val="00FC63BD"/>
    <w:rsid w:val="00FC7421"/>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40FD8"/>
    <w:rsid w:val="001276B0"/>
    <w:rsid w:val="00170E1D"/>
    <w:rsid w:val="002075CA"/>
    <w:rsid w:val="00221FBE"/>
    <w:rsid w:val="00251C3E"/>
    <w:rsid w:val="00266D0F"/>
    <w:rsid w:val="002C4872"/>
    <w:rsid w:val="002D333B"/>
    <w:rsid w:val="003B1446"/>
    <w:rsid w:val="00441662"/>
    <w:rsid w:val="00576FCD"/>
    <w:rsid w:val="00601FEE"/>
    <w:rsid w:val="00630917"/>
    <w:rsid w:val="00662839"/>
    <w:rsid w:val="007804E1"/>
    <w:rsid w:val="00782689"/>
    <w:rsid w:val="007833A2"/>
    <w:rsid w:val="007A4DEF"/>
    <w:rsid w:val="007C1575"/>
    <w:rsid w:val="0083304F"/>
    <w:rsid w:val="008F25B1"/>
    <w:rsid w:val="00920632"/>
    <w:rsid w:val="0097058E"/>
    <w:rsid w:val="00A24FFC"/>
    <w:rsid w:val="00AE222B"/>
    <w:rsid w:val="00BE148D"/>
    <w:rsid w:val="00CE7DF7"/>
    <w:rsid w:val="00D40B5A"/>
    <w:rsid w:val="00E619E2"/>
    <w:rsid w:val="00EE0B3E"/>
    <w:rsid w:val="00F07681"/>
    <w:rsid w:val="00F1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24FF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24F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D0EF-A30F-414F-B082-006E4C2A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Grossmont College Chemistry 142 Exam 1 Fall 2015</vt:lpstr>
    </vt:vector>
  </TitlesOfParts>
  <Company>Toshiba</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1 Fall 2015</dc:title>
  <dc:subject>Name: ___________________________________Date: ________</dc:subject>
  <dc:creator>Instructor: Diana Vance</dc:creator>
  <cp:lastModifiedBy>Diana Vance</cp:lastModifiedBy>
  <cp:revision>2</cp:revision>
  <dcterms:created xsi:type="dcterms:W3CDTF">2015-09-15T04:45:00Z</dcterms:created>
  <dcterms:modified xsi:type="dcterms:W3CDTF">2015-09-15T04:45:00Z</dcterms:modified>
</cp:coreProperties>
</file>