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87" w:rsidRPr="00B030FA" w:rsidRDefault="0075657E"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10</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75657E" w:rsidRDefault="0075657E" w:rsidP="00106257">
      <w:pPr>
        <w:pStyle w:val="ListParagraph"/>
        <w:numPr>
          <w:ilvl w:val="0"/>
          <w:numId w:val="10"/>
        </w:numPr>
        <w:rPr>
          <w:szCs w:val="24"/>
        </w:rPr>
      </w:pPr>
      <w:r>
        <w:rPr>
          <w:szCs w:val="24"/>
        </w:rPr>
        <w:t>Complete the following nuclear equations. Write the mass number and atomic number for the remaining particle, as well as its symbol (</w:t>
      </w:r>
      <w:r w:rsidR="007945F1">
        <w:rPr>
          <w:szCs w:val="24"/>
        </w:rPr>
        <w:t>4</w:t>
      </w:r>
      <w:r>
        <w:rPr>
          <w:szCs w:val="24"/>
        </w:rPr>
        <w:t xml:space="preserve"> points). </w:t>
      </w:r>
    </w:p>
    <w:p w:rsidR="0075657E" w:rsidRPr="0075657E" w:rsidRDefault="008204C5" w:rsidP="0075657E">
      <w:pPr>
        <w:pStyle w:val="ListParagraph"/>
        <w:numPr>
          <w:ilvl w:val="1"/>
          <w:numId w:val="10"/>
        </w:numPr>
        <w:rPr>
          <w:szCs w:val="24"/>
        </w:rPr>
      </w:pPr>
      <m:oMath>
        <m:sPre>
          <m:sPrePr>
            <m:ctrlPr>
              <w:rPr>
                <w:rFonts w:ascii="Cambria Math" w:hAnsi="Cambria Math"/>
                <w:i/>
                <w:szCs w:val="24"/>
              </w:rPr>
            </m:ctrlPr>
          </m:sPrePr>
          <m:sub>
            <m:r>
              <w:rPr>
                <w:rFonts w:ascii="Cambria Math" w:hAnsi="Cambria Math"/>
                <w:szCs w:val="24"/>
              </w:rPr>
              <m:t>26</m:t>
            </m:r>
          </m:sub>
          <m:sup>
            <m:r>
              <w:rPr>
                <w:rFonts w:ascii="Cambria Math" w:hAnsi="Cambria Math"/>
                <w:szCs w:val="24"/>
              </w:rPr>
              <m:t>54</m:t>
            </m:r>
          </m:sup>
          <m:e>
            <m:r>
              <w:rPr>
                <w:rFonts w:ascii="Cambria Math" w:hAnsi="Cambria Math"/>
                <w:szCs w:val="24"/>
              </w:rPr>
              <m:t>Fe</m:t>
            </m:r>
          </m:e>
        </m:sPre>
        <m:r>
          <w:rPr>
            <w:rFonts w:ascii="Cambria Math" w:hAnsi="Cambria Math"/>
            <w:szCs w:val="24"/>
          </w:rPr>
          <m:t>+</m:t>
        </m:r>
        <m:sPre>
          <m:sPrePr>
            <m:ctrlPr>
              <w:rPr>
                <w:rFonts w:ascii="Cambria Math" w:hAnsi="Cambria Math"/>
                <w:i/>
                <w:szCs w:val="24"/>
              </w:rPr>
            </m:ctrlPr>
          </m:sPrePr>
          <m:sub>
            <m:r>
              <w:rPr>
                <w:rFonts w:ascii="Cambria Math" w:hAnsi="Cambria Math"/>
                <w:szCs w:val="24"/>
              </w:rPr>
              <m:t>2</m:t>
            </m:r>
          </m:sub>
          <m:sup>
            <m:r>
              <w:rPr>
                <w:rFonts w:ascii="Cambria Math" w:hAnsi="Cambria Math"/>
                <w:szCs w:val="24"/>
              </w:rPr>
              <m:t>4</m:t>
            </m:r>
          </m:sup>
          <m:e>
            <m:r>
              <w:rPr>
                <w:rFonts w:ascii="Cambria Math" w:hAnsi="Cambria Math"/>
                <w:szCs w:val="24"/>
              </w:rPr>
              <m:t>He</m:t>
            </m:r>
          </m:e>
        </m:sPre>
        <m:r>
          <w:rPr>
            <w:rFonts w:ascii="Cambria Math" w:hAnsi="Cambria Math"/>
            <w:szCs w:val="24"/>
          </w:rPr>
          <m:t xml:space="preserve">→2 </m:t>
        </m:r>
        <m:sPre>
          <m:sPrePr>
            <m:ctrlPr>
              <w:rPr>
                <w:rFonts w:ascii="Cambria Math" w:hAnsi="Cambria Math"/>
                <w:i/>
                <w:szCs w:val="24"/>
              </w:rPr>
            </m:ctrlPr>
          </m:sPrePr>
          <m:sub>
            <m:r>
              <w:rPr>
                <w:rFonts w:ascii="Cambria Math" w:hAnsi="Cambria Math"/>
                <w:szCs w:val="24"/>
              </w:rPr>
              <m:t>0</m:t>
            </m:r>
          </m:sub>
          <m:sup>
            <m:r>
              <w:rPr>
                <w:rFonts w:ascii="Cambria Math" w:hAnsi="Cambria Math"/>
                <w:szCs w:val="24"/>
              </w:rPr>
              <m:t>1</m:t>
            </m:r>
          </m:sup>
          <m:e>
            <m:r>
              <w:rPr>
                <w:rFonts w:ascii="Cambria Math" w:hAnsi="Cambria Math"/>
                <w:szCs w:val="24"/>
              </w:rPr>
              <m:t>n</m:t>
            </m:r>
          </m:e>
        </m:sPre>
        <m:r>
          <w:rPr>
            <w:rFonts w:ascii="Cambria Math" w:eastAsiaTheme="minorEastAsia" w:hAnsi="Cambria Math"/>
            <w:szCs w:val="24"/>
          </w:rPr>
          <m:t>+</m:t>
        </m:r>
        <m:borderBox>
          <m:borderBoxPr>
            <m:ctrlPr>
              <w:rPr>
                <w:rFonts w:ascii="Cambria Math" w:eastAsiaTheme="minorEastAsia" w:hAnsi="Cambria Math"/>
                <w:i/>
                <w:szCs w:val="24"/>
              </w:rPr>
            </m:ctrlPr>
          </m:borderBoxPr>
          <m:e>
            <m:sPre>
              <m:sPrePr>
                <m:ctrlPr>
                  <w:rPr>
                    <w:rFonts w:ascii="Cambria Math" w:eastAsiaTheme="minorEastAsia" w:hAnsi="Cambria Math"/>
                    <w:i/>
                    <w:szCs w:val="24"/>
                  </w:rPr>
                </m:ctrlPr>
              </m:sPrePr>
              <m:sub>
                <m:r>
                  <w:rPr>
                    <w:rFonts w:ascii="Cambria Math" w:eastAsiaTheme="minorEastAsia" w:hAnsi="Cambria Math"/>
                    <w:szCs w:val="24"/>
                  </w:rPr>
                  <m:t>28</m:t>
                </m:r>
              </m:sub>
              <m:sup>
                <m:r>
                  <w:rPr>
                    <w:rFonts w:ascii="Cambria Math" w:eastAsiaTheme="minorEastAsia" w:hAnsi="Cambria Math"/>
                    <w:szCs w:val="24"/>
                  </w:rPr>
                  <m:t>56</m:t>
                </m:r>
              </m:sup>
              <m:e>
                <m:r>
                  <w:rPr>
                    <w:rFonts w:ascii="Cambria Math" w:eastAsiaTheme="minorEastAsia" w:hAnsi="Cambria Math"/>
                    <w:szCs w:val="24"/>
                  </w:rPr>
                  <m:t>Ni</m:t>
                </m:r>
              </m:e>
            </m:sPre>
          </m:e>
        </m:borderBox>
      </m:oMath>
    </w:p>
    <w:p w:rsidR="0075657E" w:rsidRPr="0075657E" w:rsidRDefault="008204C5" w:rsidP="0075657E">
      <w:pPr>
        <w:pStyle w:val="ListParagraph"/>
        <w:numPr>
          <w:ilvl w:val="1"/>
          <w:numId w:val="10"/>
        </w:numPr>
        <w:rPr>
          <w:szCs w:val="24"/>
        </w:rPr>
      </w:pPr>
      <m:oMath>
        <m:sPre>
          <m:sPrePr>
            <m:ctrlPr>
              <w:rPr>
                <w:rFonts w:ascii="Cambria Math" w:hAnsi="Cambria Math"/>
                <w:i/>
                <w:szCs w:val="24"/>
              </w:rPr>
            </m:ctrlPr>
          </m:sPrePr>
          <m:sub>
            <m:r>
              <w:rPr>
                <w:rFonts w:ascii="Cambria Math" w:hAnsi="Cambria Math"/>
                <w:szCs w:val="24"/>
              </w:rPr>
              <m:t>20</m:t>
            </m:r>
          </m:sub>
          <m:sup>
            <m:r>
              <w:rPr>
                <w:rFonts w:ascii="Cambria Math" w:hAnsi="Cambria Math"/>
                <w:szCs w:val="24"/>
              </w:rPr>
              <m:t>40</m:t>
            </m:r>
          </m:sup>
          <m:e>
            <m:r>
              <w:rPr>
                <w:rFonts w:ascii="Cambria Math" w:hAnsi="Cambria Math"/>
                <w:szCs w:val="24"/>
              </w:rPr>
              <m:t>Ca</m:t>
            </m:r>
          </m:e>
        </m:sPre>
        <m:r>
          <w:rPr>
            <w:rFonts w:ascii="Cambria Math" w:eastAsiaTheme="minorEastAsia" w:hAnsi="Cambria Math"/>
            <w:szCs w:val="24"/>
          </w:rPr>
          <m:t>+</m:t>
        </m:r>
        <m:borderBox>
          <m:borderBoxPr>
            <m:ctrlPr>
              <w:rPr>
                <w:rFonts w:ascii="Cambria Math" w:eastAsiaTheme="minorEastAsia" w:hAnsi="Cambria Math"/>
                <w:i/>
                <w:szCs w:val="24"/>
              </w:rPr>
            </m:ctrlPr>
          </m:borderBoxPr>
          <m:e>
            <m:sPre>
              <m:sPrePr>
                <m:ctrlPr>
                  <w:rPr>
                    <w:rFonts w:ascii="Cambria Math" w:eastAsiaTheme="minorEastAsia" w:hAnsi="Cambria Math"/>
                    <w:i/>
                    <w:szCs w:val="24"/>
                  </w:rPr>
                </m:ctrlPr>
              </m:sPrePr>
              <m:sub>
                <m:r>
                  <w:rPr>
                    <w:rFonts w:ascii="Cambria Math" w:eastAsiaTheme="minorEastAsia" w:hAnsi="Cambria Math"/>
                    <w:szCs w:val="24"/>
                  </w:rPr>
                  <m:t>0</m:t>
                </m:r>
              </m:sub>
              <m:sup>
                <m:r>
                  <w:rPr>
                    <w:rFonts w:ascii="Cambria Math" w:eastAsiaTheme="minorEastAsia" w:hAnsi="Cambria Math"/>
                    <w:szCs w:val="24"/>
                  </w:rPr>
                  <m:t>1</m:t>
                </m:r>
              </m:sup>
              <m:e>
                <m:r>
                  <w:rPr>
                    <w:rFonts w:ascii="Cambria Math" w:eastAsiaTheme="minorEastAsia" w:hAnsi="Cambria Math"/>
                    <w:szCs w:val="24"/>
                  </w:rPr>
                  <m:t>n</m:t>
                </m:r>
              </m:e>
            </m:sPre>
          </m:e>
        </m:borderBox>
        <m:r>
          <w:rPr>
            <w:rFonts w:ascii="Cambria Math" w:eastAsiaTheme="minorEastAsia" w:hAnsi="Cambria Math"/>
            <w:szCs w:val="24"/>
          </w:rPr>
          <m:t>→</m:t>
        </m:r>
        <m:sPre>
          <m:sPrePr>
            <m:ctrlPr>
              <w:rPr>
                <w:rFonts w:ascii="Cambria Math" w:eastAsiaTheme="minorEastAsia" w:hAnsi="Cambria Math"/>
                <w:i/>
                <w:szCs w:val="24"/>
              </w:rPr>
            </m:ctrlPr>
          </m:sPrePr>
          <m:sub>
            <m:r>
              <w:rPr>
                <w:rFonts w:ascii="Cambria Math" w:eastAsiaTheme="minorEastAsia" w:hAnsi="Cambria Math"/>
                <w:szCs w:val="24"/>
              </w:rPr>
              <m:t>19</m:t>
            </m:r>
          </m:sub>
          <m:sup>
            <m:r>
              <w:rPr>
                <w:rFonts w:ascii="Cambria Math" w:eastAsiaTheme="minorEastAsia" w:hAnsi="Cambria Math"/>
                <w:szCs w:val="24"/>
              </w:rPr>
              <m:t>40</m:t>
            </m:r>
          </m:sup>
          <m:e>
            <m:r>
              <w:rPr>
                <w:rFonts w:ascii="Cambria Math" w:eastAsiaTheme="minorEastAsia" w:hAnsi="Cambria Math"/>
                <w:szCs w:val="24"/>
              </w:rPr>
              <m:t>K</m:t>
            </m:r>
          </m:e>
        </m:sPre>
        <m:r>
          <w:rPr>
            <w:rFonts w:ascii="Cambria Math" w:eastAsiaTheme="minorEastAsia" w:hAnsi="Cambria Math"/>
            <w:szCs w:val="24"/>
          </w:rPr>
          <m:t>+</m:t>
        </m:r>
        <m:sPre>
          <m:sPrePr>
            <m:ctrlPr>
              <w:rPr>
                <w:rFonts w:ascii="Cambria Math" w:eastAsiaTheme="minorEastAsia" w:hAnsi="Cambria Math"/>
                <w:i/>
                <w:szCs w:val="24"/>
              </w:rPr>
            </m:ctrlPr>
          </m:sPrePr>
          <m:sub>
            <m:r>
              <w:rPr>
                <w:rFonts w:ascii="Cambria Math" w:eastAsiaTheme="minorEastAsia" w:hAnsi="Cambria Math"/>
                <w:szCs w:val="24"/>
              </w:rPr>
              <m:t>1</m:t>
            </m:r>
          </m:sub>
          <m:sup>
            <m:r>
              <w:rPr>
                <w:rFonts w:ascii="Cambria Math" w:eastAsiaTheme="minorEastAsia" w:hAnsi="Cambria Math"/>
                <w:szCs w:val="24"/>
              </w:rPr>
              <m:t>1</m:t>
            </m:r>
          </m:sup>
          <m:e>
            <m:r>
              <w:rPr>
                <w:rFonts w:ascii="Cambria Math" w:eastAsiaTheme="minorEastAsia" w:hAnsi="Cambria Math"/>
                <w:szCs w:val="24"/>
              </w:rPr>
              <m:t>H</m:t>
            </m:r>
          </m:e>
        </m:sPre>
      </m:oMath>
    </w:p>
    <w:p w:rsidR="0075657E" w:rsidRPr="0075657E" w:rsidRDefault="008204C5" w:rsidP="0075657E">
      <w:pPr>
        <w:pStyle w:val="ListParagraph"/>
        <w:numPr>
          <w:ilvl w:val="1"/>
          <w:numId w:val="10"/>
        </w:numPr>
        <w:rPr>
          <w:szCs w:val="24"/>
        </w:rPr>
      </w:pPr>
      <m:oMath>
        <m:sPre>
          <m:sPrePr>
            <m:ctrlPr>
              <w:rPr>
                <w:rFonts w:ascii="Cambria Math" w:hAnsi="Cambria Math"/>
                <w:i/>
                <w:szCs w:val="24"/>
              </w:rPr>
            </m:ctrlPr>
          </m:sPrePr>
          <m:sub>
            <m:r>
              <w:rPr>
                <w:rFonts w:ascii="Cambria Math" w:hAnsi="Cambria Math"/>
                <w:szCs w:val="24"/>
              </w:rPr>
              <m:t>36</m:t>
            </m:r>
          </m:sub>
          <m:sup>
            <m:r>
              <w:rPr>
                <w:rFonts w:ascii="Cambria Math" w:hAnsi="Cambria Math"/>
                <w:szCs w:val="24"/>
              </w:rPr>
              <m:t>87</m:t>
            </m:r>
          </m:sup>
          <m:e>
            <m:r>
              <w:rPr>
                <w:rFonts w:ascii="Cambria Math" w:hAnsi="Cambria Math"/>
                <w:szCs w:val="24"/>
              </w:rPr>
              <m:t>Kr</m:t>
            </m:r>
          </m:e>
        </m:sPre>
        <m:r>
          <w:rPr>
            <w:rFonts w:ascii="Cambria Math" w:hAnsi="Cambria Math"/>
            <w:szCs w:val="24"/>
          </w:rPr>
          <m:t>→</m:t>
        </m:r>
        <m:sPre>
          <m:sPrePr>
            <m:ctrlPr>
              <w:rPr>
                <w:rFonts w:ascii="Cambria Math" w:hAnsi="Cambria Math"/>
                <w:i/>
                <w:szCs w:val="24"/>
              </w:rPr>
            </m:ctrlPr>
          </m:sPrePr>
          <m:sub>
            <m:r>
              <w:rPr>
                <w:rFonts w:ascii="Cambria Math" w:hAnsi="Cambria Math"/>
                <w:szCs w:val="24"/>
              </w:rPr>
              <m:t>-1</m:t>
            </m:r>
          </m:sub>
          <m:sup>
            <m:r>
              <w:rPr>
                <w:rFonts w:ascii="Cambria Math" w:hAnsi="Cambria Math"/>
                <w:szCs w:val="24"/>
              </w:rPr>
              <m:t>0</m:t>
            </m:r>
          </m:sup>
          <m:e>
            <m:r>
              <w:rPr>
                <w:rFonts w:ascii="Cambria Math" w:hAnsi="Cambria Math"/>
                <w:szCs w:val="24"/>
              </w:rPr>
              <m:t>β</m:t>
            </m:r>
          </m:e>
        </m:sPre>
        <m:r>
          <w:rPr>
            <w:rFonts w:ascii="Cambria Math" w:eastAsiaTheme="minorEastAsia" w:hAnsi="Cambria Math"/>
            <w:szCs w:val="24"/>
          </w:rPr>
          <m:t>+</m:t>
        </m:r>
        <m:borderBox>
          <m:borderBoxPr>
            <m:ctrlPr>
              <w:rPr>
                <w:rFonts w:ascii="Cambria Math" w:eastAsiaTheme="minorEastAsia" w:hAnsi="Cambria Math"/>
                <w:i/>
                <w:szCs w:val="24"/>
              </w:rPr>
            </m:ctrlPr>
          </m:borderBoxPr>
          <m:e>
            <m:sPre>
              <m:sPrePr>
                <m:ctrlPr>
                  <w:rPr>
                    <w:rFonts w:ascii="Cambria Math" w:eastAsiaTheme="minorEastAsia" w:hAnsi="Cambria Math"/>
                    <w:i/>
                    <w:szCs w:val="24"/>
                  </w:rPr>
                </m:ctrlPr>
              </m:sPrePr>
              <m:sub>
                <m:r>
                  <w:rPr>
                    <w:rFonts w:ascii="Cambria Math" w:eastAsiaTheme="minorEastAsia" w:hAnsi="Cambria Math"/>
                    <w:szCs w:val="24"/>
                  </w:rPr>
                  <m:t>37</m:t>
                </m:r>
              </m:sub>
              <m:sup>
                <m:r>
                  <w:rPr>
                    <w:rFonts w:ascii="Cambria Math" w:eastAsiaTheme="minorEastAsia" w:hAnsi="Cambria Math"/>
                    <w:szCs w:val="24"/>
                  </w:rPr>
                  <m:t>87</m:t>
                </m:r>
              </m:sup>
              <m:e>
                <m:r>
                  <w:rPr>
                    <w:rFonts w:ascii="Cambria Math" w:eastAsiaTheme="minorEastAsia" w:hAnsi="Cambria Math"/>
                    <w:szCs w:val="24"/>
                  </w:rPr>
                  <m:t>Fr</m:t>
                </m:r>
              </m:e>
            </m:sPre>
          </m:e>
        </m:borderBox>
      </m:oMath>
    </w:p>
    <w:p w:rsidR="0075657E" w:rsidRPr="007945F1" w:rsidRDefault="008204C5" w:rsidP="0075657E">
      <w:pPr>
        <w:pStyle w:val="ListParagraph"/>
        <w:numPr>
          <w:ilvl w:val="1"/>
          <w:numId w:val="10"/>
        </w:numPr>
        <w:rPr>
          <w:szCs w:val="24"/>
        </w:rPr>
      </w:pPr>
      <m:oMath>
        <m:sPre>
          <m:sPrePr>
            <m:ctrlPr>
              <w:rPr>
                <w:rFonts w:ascii="Cambria Math" w:hAnsi="Cambria Math"/>
                <w:i/>
                <w:szCs w:val="24"/>
              </w:rPr>
            </m:ctrlPr>
          </m:sPrePr>
          <m:sub>
            <m:r>
              <w:rPr>
                <w:rFonts w:ascii="Cambria Math" w:hAnsi="Cambria Math"/>
                <w:szCs w:val="24"/>
              </w:rPr>
              <m:t>18</m:t>
            </m:r>
          </m:sub>
          <m:sup>
            <m:r>
              <w:rPr>
                <w:rFonts w:ascii="Cambria Math" w:hAnsi="Cambria Math"/>
                <w:szCs w:val="24"/>
              </w:rPr>
              <m:t>37</m:t>
            </m:r>
          </m:sup>
          <m:e>
            <m:r>
              <w:rPr>
                <w:rFonts w:ascii="Cambria Math" w:hAnsi="Cambria Math"/>
                <w:szCs w:val="24"/>
              </w:rPr>
              <m:t>Ar</m:t>
            </m:r>
          </m:e>
        </m:sPre>
        <m:r>
          <w:rPr>
            <w:rFonts w:ascii="Cambria Math" w:hAnsi="Cambria Math"/>
            <w:szCs w:val="24"/>
          </w:rPr>
          <m:t>+</m:t>
        </m:r>
        <m:sPre>
          <m:sPrePr>
            <m:ctrlPr>
              <w:rPr>
                <w:rFonts w:ascii="Cambria Math" w:hAnsi="Cambria Math"/>
                <w:i/>
                <w:szCs w:val="24"/>
              </w:rPr>
            </m:ctrlPr>
          </m:sPrePr>
          <m:sub>
            <m:r>
              <w:rPr>
                <w:rFonts w:ascii="Cambria Math" w:hAnsi="Cambria Math"/>
                <w:szCs w:val="24"/>
              </w:rPr>
              <m:t>-1</m:t>
            </m:r>
          </m:sub>
          <m:sup>
            <m:r>
              <w:rPr>
                <w:rFonts w:ascii="Cambria Math" w:hAnsi="Cambria Math"/>
                <w:szCs w:val="24"/>
              </w:rPr>
              <m:t>0</m:t>
            </m:r>
          </m:sup>
          <m:e>
            <m:r>
              <w:rPr>
                <w:rFonts w:ascii="Cambria Math" w:hAnsi="Cambria Math"/>
                <w:szCs w:val="24"/>
              </w:rPr>
              <m:t>e</m:t>
            </m:r>
          </m:e>
        </m:sPre>
        <m:r>
          <w:rPr>
            <w:rFonts w:ascii="Cambria Math" w:hAnsi="Cambria Math"/>
            <w:szCs w:val="24"/>
          </w:rPr>
          <m:t>→</m:t>
        </m:r>
        <m:borderBox>
          <m:borderBoxPr>
            <m:ctrlPr>
              <w:rPr>
                <w:rFonts w:ascii="Cambria Math" w:hAnsi="Cambria Math"/>
                <w:i/>
                <w:szCs w:val="24"/>
              </w:rPr>
            </m:ctrlPr>
          </m:borderBoxPr>
          <m:e>
            <m:sPre>
              <m:sPrePr>
                <m:ctrlPr>
                  <w:rPr>
                    <w:rFonts w:ascii="Cambria Math" w:hAnsi="Cambria Math"/>
                    <w:i/>
                    <w:szCs w:val="24"/>
                  </w:rPr>
                </m:ctrlPr>
              </m:sPrePr>
              <m:sub>
                <m:r>
                  <w:rPr>
                    <w:rFonts w:ascii="Cambria Math" w:hAnsi="Cambria Math"/>
                    <w:szCs w:val="24"/>
                  </w:rPr>
                  <m:t>17</m:t>
                </m:r>
              </m:sub>
              <m:sup>
                <m:r>
                  <w:rPr>
                    <w:rFonts w:ascii="Cambria Math" w:hAnsi="Cambria Math"/>
                    <w:szCs w:val="24"/>
                  </w:rPr>
                  <m:t>37</m:t>
                </m:r>
              </m:sup>
              <m:e>
                <m:r>
                  <w:rPr>
                    <w:rFonts w:ascii="Cambria Math" w:hAnsi="Cambria Math"/>
                    <w:szCs w:val="24"/>
                  </w:rPr>
                  <m:t>Cl</m:t>
                </m:r>
              </m:e>
            </m:sPre>
          </m:e>
        </m:borderBox>
      </m:oMath>
    </w:p>
    <w:p w:rsidR="007945F1" w:rsidRDefault="007945F1" w:rsidP="007945F1">
      <w:pPr>
        <w:pStyle w:val="ListParagraph"/>
        <w:rPr>
          <w:szCs w:val="24"/>
        </w:rPr>
      </w:pPr>
    </w:p>
    <w:p w:rsidR="00095A8D" w:rsidRDefault="00095A8D" w:rsidP="00106257">
      <w:pPr>
        <w:pStyle w:val="ListParagraph"/>
        <w:numPr>
          <w:ilvl w:val="0"/>
          <w:numId w:val="10"/>
        </w:numPr>
        <w:rPr>
          <w:szCs w:val="24"/>
        </w:rPr>
      </w:pPr>
      <w:r>
        <w:rPr>
          <w:szCs w:val="24"/>
        </w:rPr>
        <w:t xml:space="preserve">If the mass number of an isotope is more than twice the atomic number, is the neutron-to-proton ratio less than, greater than, or equal to one (2 points)? </w:t>
      </w:r>
    </w:p>
    <w:p w:rsidR="00095A8D" w:rsidRDefault="00095A8D" w:rsidP="00095A8D">
      <w:pPr>
        <w:pStyle w:val="ListParagraph"/>
        <w:ind w:left="360"/>
        <w:rPr>
          <w:szCs w:val="24"/>
        </w:rPr>
      </w:pPr>
      <w:r>
        <w:rPr>
          <w:szCs w:val="24"/>
        </w:rPr>
        <w:t xml:space="preserve">The neutron-to-proton ratio is greater than one.  </w:t>
      </w:r>
    </w:p>
    <w:p w:rsidR="00095A8D" w:rsidRDefault="00095A8D" w:rsidP="00095A8D">
      <w:pPr>
        <w:pStyle w:val="ListParagraph"/>
        <w:ind w:left="360"/>
        <w:rPr>
          <w:szCs w:val="24"/>
        </w:rPr>
      </w:pPr>
    </w:p>
    <w:p w:rsidR="004630F7" w:rsidRDefault="004630F7" w:rsidP="00106257">
      <w:pPr>
        <w:pStyle w:val="ListParagraph"/>
        <w:numPr>
          <w:ilvl w:val="0"/>
          <w:numId w:val="10"/>
        </w:numPr>
        <w:rPr>
          <w:szCs w:val="24"/>
        </w:rPr>
      </w:pPr>
      <w:r>
        <w:rPr>
          <w:szCs w:val="24"/>
        </w:rPr>
        <w:t xml:space="preserve">What is the difference between the level of radioactivity and a dose of radioactivity (4 points)? </w:t>
      </w:r>
    </w:p>
    <w:p w:rsidR="004630F7" w:rsidRDefault="004630F7" w:rsidP="004630F7">
      <w:pPr>
        <w:pStyle w:val="ListParagraph"/>
        <w:ind w:left="360"/>
        <w:rPr>
          <w:szCs w:val="24"/>
        </w:rPr>
      </w:pPr>
      <w:r>
        <w:rPr>
          <w:szCs w:val="24"/>
        </w:rPr>
        <w:t xml:space="preserve">The level of radioactivity is the amount of radioactive particles present in a given instant of time. The dose is the accumulation of exposure over a length of time. </w:t>
      </w:r>
    </w:p>
    <w:p w:rsidR="004630F7" w:rsidRDefault="004630F7" w:rsidP="004630F7">
      <w:pPr>
        <w:pStyle w:val="ListParagraph"/>
        <w:ind w:left="360"/>
        <w:rPr>
          <w:szCs w:val="24"/>
        </w:rPr>
      </w:pPr>
    </w:p>
    <w:p w:rsidR="004630F7" w:rsidRDefault="004630F7" w:rsidP="00106257">
      <w:pPr>
        <w:pStyle w:val="ListParagraph"/>
        <w:numPr>
          <w:ilvl w:val="0"/>
          <w:numId w:val="10"/>
        </w:numPr>
        <w:rPr>
          <w:szCs w:val="24"/>
        </w:rPr>
      </w:pPr>
      <w:r>
        <w:rPr>
          <w:szCs w:val="24"/>
        </w:rPr>
        <w:t>Determine the number of unpaired electrons</w:t>
      </w:r>
      <w:r w:rsidR="002E0A34">
        <w:rPr>
          <w:szCs w:val="24"/>
        </w:rPr>
        <w:t>, and magnetism (paramagnetic or diamagnetic)</w:t>
      </w:r>
      <w:r>
        <w:rPr>
          <w:szCs w:val="24"/>
        </w:rPr>
        <w:t xml:space="preserve"> in the following </w:t>
      </w:r>
      <w:r w:rsidR="002E0A34">
        <w:rPr>
          <w:szCs w:val="24"/>
        </w:rPr>
        <w:t>tetrahe</w:t>
      </w:r>
      <w:r>
        <w:rPr>
          <w:szCs w:val="24"/>
        </w:rPr>
        <w:t>dral complexes. All tetrahedral complexes are high spin</w:t>
      </w:r>
      <w:r w:rsidR="002E0A34">
        <w:rPr>
          <w:szCs w:val="24"/>
        </w:rPr>
        <w:t xml:space="preserve"> (8 points)</w:t>
      </w:r>
      <w:r>
        <w:rPr>
          <w:szCs w:val="24"/>
        </w:rPr>
        <w:t xml:space="preserve">. </w:t>
      </w:r>
    </w:p>
    <w:p w:rsidR="004630F7" w:rsidRPr="002E0A34" w:rsidRDefault="004630F7" w:rsidP="004630F7">
      <w:pPr>
        <w:pStyle w:val="ListParagraph"/>
        <w:numPr>
          <w:ilvl w:val="1"/>
          <w:numId w:val="10"/>
        </w:numPr>
        <w:rPr>
          <w:szCs w:val="24"/>
        </w:rPr>
      </w:pPr>
      <w:r>
        <w:rPr>
          <w:szCs w:val="24"/>
        </w:rPr>
        <w:t>[FeCl</w:t>
      </w:r>
      <w:r>
        <w:rPr>
          <w:szCs w:val="24"/>
          <w:vertAlign w:val="subscript"/>
        </w:rPr>
        <w:t>4</w:t>
      </w:r>
      <w:r>
        <w:t>]</w:t>
      </w:r>
      <w:r w:rsidR="002E0A34">
        <w:rPr>
          <w:vertAlign w:val="superscript"/>
        </w:rPr>
        <w:t>2- </w:t>
      </w:r>
      <w:r w:rsidR="002E0A34">
        <w:rPr>
          <w:vertAlign w:val="superscript"/>
        </w:rPr>
        <w:tab/>
      </w:r>
      <w:r w:rsidR="002E0A34">
        <w:rPr>
          <w:vertAlign w:val="superscript"/>
        </w:rPr>
        <w:tab/>
      </w:r>
      <w:r w:rsidR="002E0A34">
        <w:t>Fe</w:t>
      </w:r>
      <w:r w:rsidR="001444C8">
        <w:rPr>
          <w:vertAlign w:val="superscript"/>
        </w:rPr>
        <w:t>2</w:t>
      </w:r>
      <w:r w:rsidR="002E0A34">
        <w:rPr>
          <w:vertAlign w:val="superscript"/>
        </w:rPr>
        <w:t>+</w:t>
      </w:r>
      <w:r w:rsidR="002E0A34">
        <w:t>, d</w:t>
      </w:r>
      <w:r w:rsidR="002E0A34">
        <w:rPr>
          <w:vertAlign w:val="superscript"/>
        </w:rPr>
        <w:t>6</w:t>
      </w:r>
      <w:r w:rsidR="00416841">
        <w:t>, paramagnetic, four</w:t>
      </w:r>
      <w:r w:rsidR="002E0A34">
        <w:t xml:space="preserve"> unpaired electrons </w:t>
      </w:r>
    </w:p>
    <w:p w:rsidR="002E0A34" w:rsidRPr="002E0A34" w:rsidRDefault="002E0A34" w:rsidP="004630F7">
      <w:pPr>
        <w:pStyle w:val="ListParagraph"/>
        <w:numPr>
          <w:ilvl w:val="1"/>
          <w:numId w:val="10"/>
        </w:numPr>
        <w:rPr>
          <w:szCs w:val="24"/>
        </w:rPr>
      </w:pPr>
      <w:r>
        <w:t>Na</w:t>
      </w:r>
      <w:r>
        <w:rPr>
          <w:vertAlign w:val="subscript"/>
        </w:rPr>
        <w:t>2</w:t>
      </w:r>
      <w:r>
        <w:t>[CoCl</w:t>
      </w:r>
      <w:r>
        <w:rPr>
          <w:vertAlign w:val="subscript"/>
        </w:rPr>
        <w:t>4</w:t>
      </w:r>
      <w:r>
        <w:t>]</w:t>
      </w:r>
      <w:r>
        <w:tab/>
      </w:r>
      <w:r>
        <w:tab/>
        <w:t>Co</w:t>
      </w:r>
      <w:r>
        <w:rPr>
          <w:vertAlign w:val="superscript"/>
        </w:rPr>
        <w:t>2+</w:t>
      </w:r>
      <w:r>
        <w:t>, d</w:t>
      </w:r>
      <w:r>
        <w:rPr>
          <w:vertAlign w:val="superscript"/>
        </w:rPr>
        <w:t>7</w:t>
      </w:r>
      <w:r>
        <w:t>, paramagnetic, three unpaired electrons</w:t>
      </w:r>
    </w:p>
    <w:p w:rsidR="002E0A34" w:rsidRPr="002E0A34" w:rsidRDefault="002E0A34" w:rsidP="004630F7">
      <w:pPr>
        <w:pStyle w:val="ListParagraph"/>
        <w:numPr>
          <w:ilvl w:val="1"/>
          <w:numId w:val="10"/>
        </w:numPr>
        <w:rPr>
          <w:szCs w:val="24"/>
        </w:rPr>
      </w:pPr>
      <w:r>
        <w:t>[MnCl</w:t>
      </w:r>
      <w:r>
        <w:rPr>
          <w:vertAlign w:val="subscript"/>
        </w:rPr>
        <w:t>4</w:t>
      </w:r>
      <w:r>
        <w:t>]</w:t>
      </w:r>
      <w:r>
        <w:rPr>
          <w:vertAlign w:val="superscript"/>
        </w:rPr>
        <w:t>2-</w:t>
      </w:r>
      <w:r>
        <w:tab/>
      </w:r>
      <w:r>
        <w:tab/>
        <w:t>Mn</w:t>
      </w:r>
      <w:r>
        <w:rPr>
          <w:vertAlign w:val="superscript"/>
        </w:rPr>
        <w:t>2+</w:t>
      </w:r>
      <w:r>
        <w:t>, d</w:t>
      </w:r>
      <w:r>
        <w:rPr>
          <w:vertAlign w:val="superscript"/>
        </w:rPr>
        <w:t>5</w:t>
      </w:r>
      <w:r w:rsidR="00416841">
        <w:t>, paramagnetic, five</w:t>
      </w:r>
      <w:bookmarkStart w:id="0" w:name="_GoBack"/>
      <w:bookmarkEnd w:id="0"/>
      <w:r>
        <w:t xml:space="preserve"> unpaired electrons</w:t>
      </w:r>
    </w:p>
    <w:p w:rsidR="002E0A34" w:rsidRPr="000B35C8" w:rsidRDefault="002E0A34" w:rsidP="004630F7">
      <w:pPr>
        <w:pStyle w:val="ListParagraph"/>
        <w:numPr>
          <w:ilvl w:val="1"/>
          <w:numId w:val="10"/>
        </w:numPr>
        <w:rPr>
          <w:szCs w:val="24"/>
        </w:rPr>
      </w:pPr>
      <w:r>
        <w:t>(NH</w:t>
      </w:r>
      <w:r>
        <w:rPr>
          <w:vertAlign w:val="subscript"/>
        </w:rPr>
        <w:t>4</w:t>
      </w:r>
      <w:r>
        <w:t>)</w:t>
      </w:r>
      <w:r>
        <w:softHyphen/>
      </w:r>
      <w:r>
        <w:rPr>
          <w:vertAlign w:val="subscript"/>
        </w:rPr>
        <w:t>2</w:t>
      </w:r>
      <w:r>
        <w:t>[ZnCl</w:t>
      </w:r>
      <w:r>
        <w:rPr>
          <w:vertAlign w:val="subscript"/>
        </w:rPr>
        <w:t>4</w:t>
      </w:r>
      <w:r>
        <w:t>]</w:t>
      </w:r>
      <w:r>
        <w:tab/>
      </w:r>
      <w:r>
        <w:tab/>
        <w:t>Zn</w:t>
      </w:r>
      <w:r>
        <w:rPr>
          <w:vertAlign w:val="superscript"/>
        </w:rPr>
        <w:t>2+</w:t>
      </w:r>
      <w:r>
        <w:t>, d</w:t>
      </w:r>
      <w:r>
        <w:rPr>
          <w:vertAlign w:val="superscript"/>
        </w:rPr>
        <w:t>10</w:t>
      </w:r>
      <w:r>
        <w:t>, diamagnetic, zero unpaired electrons</w:t>
      </w:r>
    </w:p>
    <w:p w:rsidR="000B35C8" w:rsidRDefault="000B35C8" w:rsidP="000B35C8">
      <w:pPr>
        <w:pStyle w:val="ListParagraph"/>
        <w:rPr>
          <w:szCs w:val="24"/>
        </w:rPr>
      </w:pPr>
    </w:p>
    <w:p w:rsidR="00423993" w:rsidRPr="00423993" w:rsidRDefault="000B35C8" w:rsidP="000B35C8">
      <w:pPr>
        <w:pStyle w:val="ListParagraph"/>
        <w:numPr>
          <w:ilvl w:val="0"/>
          <w:numId w:val="10"/>
        </w:numPr>
      </w:pPr>
      <w:r>
        <w:t>Is this week’s experiment quantitative or qualitative (2 points)? ___qualitative________</w:t>
      </w:r>
    </w:p>
    <w:sectPr w:rsidR="00423993" w:rsidRPr="00423993"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4C5" w:rsidRDefault="008204C5" w:rsidP="00B030FA">
      <w:pPr>
        <w:spacing w:after="0" w:line="240" w:lineRule="auto"/>
      </w:pPr>
      <w:r>
        <w:separator/>
      </w:r>
    </w:p>
  </w:endnote>
  <w:endnote w:type="continuationSeparator" w:id="0">
    <w:p w:rsidR="008204C5" w:rsidRDefault="008204C5"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rsidR="004A03CE" w:rsidRDefault="004A03C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16841">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16841">
              <w:rPr>
                <w:b/>
                <w:bCs/>
                <w:noProof/>
              </w:rPr>
              <w:t>1</w:t>
            </w:r>
            <w:r>
              <w:rPr>
                <w:b/>
                <w:bCs/>
                <w:szCs w:val="24"/>
              </w:rPr>
              <w:fldChar w:fldCharType="end"/>
            </w:r>
          </w:p>
        </w:sdtContent>
      </w:sdt>
    </w:sdtContent>
  </w:sdt>
  <w:p w:rsidR="004A03CE" w:rsidRDefault="004A03CE" w:rsidP="00AA7C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4C5" w:rsidRDefault="008204C5" w:rsidP="00B030FA">
      <w:pPr>
        <w:spacing w:after="0" w:line="240" w:lineRule="auto"/>
      </w:pPr>
      <w:r>
        <w:separator/>
      </w:r>
    </w:p>
  </w:footnote>
  <w:footnote w:type="continuationSeparator" w:id="0">
    <w:p w:rsidR="008204C5" w:rsidRDefault="008204C5" w:rsidP="00B03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4A03CE" w:rsidRPr="00B030FA" w:rsidRDefault="004A03CE">
        <w:pPr>
          <w:pStyle w:val="Header"/>
          <w:tabs>
            <w:tab w:val="left" w:pos="2580"/>
            <w:tab w:val="left" w:pos="2985"/>
          </w:tabs>
          <w:spacing w:after="120" w:line="276" w:lineRule="auto"/>
          <w:jc w:val="right"/>
          <w:rPr>
            <w:b/>
            <w:bCs/>
            <w:szCs w:val="24"/>
          </w:rPr>
        </w:pPr>
        <w:r>
          <w:rPr>
            <w:rFonts w:cs="Times New Roman"/>
            <w:b/>
            <w:bCs/>
            <w:szCs w:val="24"/>
          </w:rPr>
          <w:t>Grossmont C</w:t>
        </w:r>
        <w:r w:rsidR="00973D19">
          <w:rPr>
            <w:rFonts w:cs="Times New Roman"/>
            <w:b/>
            <w:bCs/>
            <w:szCs w:val="24"/>
          </w:rPr>
          <w:t>ollege Chemistry 142 Spring 2018</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4A03CE" w:rsidRPr="00B030FA" w:rsidRDefault="004A03CE">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4A03CE" w:rsidRPr="00B030FA" w:rsidRDefault="004A03CE"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4A03CE" w:rsidRDefault="004A0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1EB0"/>
    <w:multiLevelType w:val="hybridMultilevel"/>
    <w:tmpl w:val="53BA956A"/>
    <w:lvl w:ilvl="0" w:tplc="4AAADB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61D85"/>
    <w:multiLevelType w:val="hybridMultilevel"/>
    <w:tmpl w:val="B25C1692"/>
    <w:lvl w:ilvl="0" w:tplc="3CEA7068">
      <w:start w:val="1"/>
      <w:numFmt w:val="decimal"/>
      <w:lvlText w:val="%1."/>
      <w:lvlJc w:val="left"/>
      <w:pPr>
        <w:tabs>
          <w:tab w:val="num" w:pos="720"/>
        </w:tabs>
        <w:ind w:left="360" w:hanging="360"/>
      </w:pPr>
      <w:rPr>
        <w:rFonts w:hint="default"/>
      </w:rPr>
    </w:lvl>
    <w:lvl w:ilvl="1" w:tplc="96C4789E">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E1D6F"/>
    <w:multiLevelType w:val="hybridMultilevel"/>
    <w:tmpl w:val="5CC08CF0"/>
    <w:lvl w:ilvl="0" w:tplc="61F0B2B2">
      <w:start w:val="1"/>
      <w:numFmt w:val="decimal"/>
      <w:lvlText w:val="%1."/>
      <w:lvlJc w:val="left"/>
      <w:pPr>
        <w:tabs>
          <w:tab w:val="num" w:pos="720"/>
        </w:tabs>
        <w:ind w:left="360" w:hanging="360"/>
      </w:pPr>
      <w:rPr>
        <w:rFonts w:hint="default"/>
        <w:vertAlign w:val="baseline"/>
      </w:rPr>
    </w:lvl>
    <w:lvl w:ilvl="1" w:tplc="96C4789E">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03EA"/>
    <w:multiLevelType w:val="hybridMultilevel"/>
    <w:tmpl w:val="4E78D13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11"/>
  </w:num>
  <w:num w:numId="5">
    <w:abstractNumId w:val="6"/>
  </w:num>
  <w:num w:numId="6">
    <w:abstractNumId w:val="10"/>
  </w:num>
  <w:num w:numId="7">
    <w:abstractNumId w:val="2"/>
  </w:num>
  <w:num w:numId="8">
    <w:abstractNumId w:val="4"/>
  </w:num>
  <w:num w:numId="9">
    <w:abstractNumId w:val="9"/>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6212"/>
    <w:rsid w:val="00026F7C"/>
    <w:rsid w:val="000441CD"/>
    <w:rsid w:val="00064613"/>
    <w:rsid w:val="000936AF"/>
    <w:rsid w:val="00095A8D"/>
    <w:rsid w:val="000B35C8"/>
    <w:rsid w:val="00106257"/>
    <w:rsid w:val="001258F5"/>
    <w:rsid w:val="001444C8"/>
    <w:rsid w:val="001527BA"/>
    <w:rsid w:val="00166837"/>
    <w:rsid w:val="001846E1"/>
    <w:rsid w:val="00187315"/>
    <w:rsid w:val="001D155E"/>
    <w:rsid w:val="0021530E"/>
    <w:rsid w:val="002217E8"/>
    <w:rsid w:val="002510C4"/>
    <w:rsid w:val="00251647"/>
    <w:rsid w:val="0026399B"/>
    <w:rsid w:val="00263FFF"/>
    <w:rsid w:val="0028035A"/>
    <w:rsid w:val="00291EDA"/>
    <w:rsid w:val="002A06AE"/>
    <w:rsid w:val="002C0F1B"/>
    <w:rsid w:val="002E0064"/>
    <w:rsid w:val="002E0A34"/>
    <w:rsid w:val="002E6F68"/>
    <w:rsid w:val="002E7C87"/>
    <w:rsid w:val="002F4771"/>
    <w:rsid w:val="002F499E"/>
    <w:rsid w:val="00313B39"/>
    <w:rsid w:val="003A1C80"/>
    <w:rsid w:val="003B1CE6"/>
    <w:rsid w:val="003B6C78"/>
    <w:rsid w:val="003D07B5"/>
    <w:rsid w:val="003F0EE3"/>
    <w:rsid w:val="00411F41"/>
    <w:rsid w:val="00416841"/>
    <w:rsid w:val="0042003E"/>
    <w:rsid w:val="00423993"/>
    <w:rsid w:val="0043262E"/>
    <w:rsid w:val="004366AB"/>
    <w:rsid w:val="004630F7"/>
    <w:rsid w:val="004671E6"/>
    <w:rsid w:val="00473B5A"/>
    <w:rsid w:val="00490869"/>
    <w:rsid w:val="004A03CE"/>
    <w:rsid w:val="004A76B9"/>
    <w:rsid w:val="004D7192"/>
    <w:rsid w:val="004E540E"/>
    <w:rsid w:val="004F0205"/>
    <w:rsid w:val="004F0370"/>
    <w:rsid w:val="00502284"/>
    <w:rsid w:val="0051227B"/>
    <w:rsid w:val="00524FC2"/>
    <w:rsid w:val="005315F0"/>
    <w:rsid w:val="00546C21"/>
    <w:rsid w:val="0055625A"/>
    <w:rsid w:val="00565325"/>
    <w:rsid w:val="0057655A"/>
    <w:rsid w:val="005B63F2"/>
    <w:rsid w:val="005C3996"/>
    <w:rsid w:val="005D3ED5"/>
    <w:rsid w:val="005D7DAD"/>
    <w:rsid w:val="00604D9F"/>
    <w:rsid w:val="00626727"/>
    <w:rsid w:val="00636C4C"/>
    <w:rsid w:val="006602D8"/>
    <w:rsid w:val="006B69A0"/>
    <w:rsid w:val="006C5BEF"/>
    <w:rsid w:val="006D3906"/>
    <w:rsid w:val="006F75D5"/>
    <w:rsid w:val="00701CDE"/>
    <w:rsid w:val="00743C35"/>
    <w:rsid w:val="0075657E"/>
    <w:rsid w:val="007579EA"/>
    <w:rsid w:val="00780E94"/>
    <w:rsid w:val="00790631"/>
    <w:rsid w:val="007945F1"/>
    <w:rsid w:val="007A15E4"/>
    <w:rsid w:val="007C118D"/>
    <w:rsid w:val="007C2635"/>
    <w:rsid w:val="007C344B"/>
    <w:rsid w:val="007E0792"/>
    <w:rsid w:val="007E26F2"/>
    <w:rsid w:val="008204C5"/>
    <w:rsid w:val="008245EC"/>
    <w:rsid w:val="00853E83"/>
    <w:rsid w:val="00855636"/>
    <w:rsid w:val="008579D6"/>
    <w:rsid w:val="008A2D55"/>
    <w:rsid w:val="00915C3D"/>
    <w:rsid w:val="00921D1C"/>
    <w:rsid w:val="00925DA8"/>
    <w:rsid w:val="0094466D"/>
    <w:rsid w:val="009579CE"/>
    <w:rsid w:val="00973D19"/>
    <w:rsid w:val="0099445F"/>
    <w:rsid w:val="00995A8B"/>
    <w:rsid w:val="009B79CE"/>
    <w:rsid w:val="009D0573"/>
    <w:rsid w:val="00A37F6C"/>
    <w:rsid w:val="00A478E4"/>
    <w:rsid w:val="00A57654"/>
    <w:rsid w:val="00A676BA"/>
    <w:rsid w:val="00A8657B"/>
    <w:rsid w:val="00AA7C3F"/>
    <w:rsid w:val="00AC57C8"/>
    <w:rsid w:val="00B01CE0"/>
    <w:rsid w:val="00B030FA"/>
    <w:rsid w:val="00B16C3B"/>
    <w:rsid w:val="00B41927"/>
    <w:rsid w:val="00B515FD"/>
    <w:rsid w:val="00B908B5"/>
    <w:rsid w:val="00BA1B70"/>
    <w:rsid w:val="00BA7B9F"/>
    <w:rsid w:val="00BC410C"/>
    <w:rsid w:val="00BD7019"/>
    <w:rsid w:val="00BE7488"/>
    <w:rsid w:val="00C0069A"/>
    <w:rsid w:val="00C24CAB"/>
    <w:rsid w:val="00C263D3"/>
    <w:rsid w:val="00C368D9"/>
    <w:rsid w:val="00C6155F"/>
    <w:rsid w:val="00CB0401"/>
    <w:rsid w:val="00CB21A2"/>
    <w:rsid w:val="00CB5CB9"/>
    <w:rsid w:val="00CD36B5"/>
    <w:rsid w:val="00CE4119"/>
    <w:rsid w:val="00D258F1"/>
    <w:rsid w:val="00D25AE8"/>
    <w:rsid w:val="00D2624D"/>
    <w:rsid w:val="00D9586C"/>
    <w:rsid w:val="00DF210B"/>
    <w:rsid w:val="00E05D28"/>
    <w:rsid w:val="00E33F30"/>
    <w:rsid w:val="00E43B95"/>
    <w:rsid w:val="00E7009F"/>
    <w:rsid w:val="00E90F51"/>
    <w:rsid w:val="00E946E5"/>
    <w:rsid w:val="00EC5FB8"/>
    <w:rsid w:val="00EF1A04"/>
    <w:rsid w:val="00EF2C83"/>
    <w:rsid w:val="00EF4084"/>
    <w:rsid w:val="00F02A19"/>
    <w:rsid w:val="00F129BB"/>
    <w:rsid w:val="00F27C23"/>
    <w:rsid w:val="00F62C66"/>
    <w:rsid w:val="00F6526C"/>
    <w:rsid w:val="00F87FAF"/>
    <w:rsid w:val="00FA431E"/>
    <w:rsid w:val="00FB6A59"/>
    <w:rsid w:val="00FB6B3C"/>
    <w:rsid w:val="00FC60DA"/>
    <w:rsid w:val="00FD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14C8E"/>
  <w15:docId w15:val="{C9D67F00-D05A-4E3F-B633-7735B25B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paragraph" w:styleId="NormalWeb">
    <w:name w:val="Normal (Web)"/>
    <w:basedOn w:val="Normal"/>
    <w:uiPriority w:val="99"/>
    <w:semiHidden/>
    <w:unhideWhenUsed/>
    <w:rsid w:val="006B69A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973265">
      <w:bodyDiv w:val="1"/>
      <w:marLeft w:val="0"/>
      <w:marRight w:val="0"/>
      <w:marTop w:val="0"/>
      <w:marBottom w:val="0"/>
      <w:divBdr>
        <w:top w:val="none" w:sz="0" w:space="0" w:color="auto"/>
        <w:left w:val="none" w:sz="0" w:space="0" w:color="auto"/>
        <w:bottom w:val="none" w:sz="0" w:space="0" w:color="auto"/>
        <w:right w:val="none" w:sz="0" w:space="0" w:color="auto"/>
      </w:divBdr>
    </w:div>
    <w:div w:id="194526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86D7F"/>
    <w:rsid w:val="0009181C"/>
    <w:rsid w:val="000F18B2"/>
    <w:rsid w:val="000F7CEF"/>
    <w:rsid w:val="00111245"/>
    <w:rsid w:val="00154F83"/>
    <w:rsid w:val="001B11A7"/>
    <w:rsid w:val="001E0775"/>
    <w:rsid w:val="00207480"/>
    <w:rsid w:val="003523B8"/>
    <w:rsid w:val="00367B9F"/>
    <w:rsid w:val="003E7D1B"/>
    <w:rsid w:val="004348D2"/>
    <w:rsid w:val="0044538D"/>
    <w:rsid w:val="004856D7"/>
    <w:rsid w:val="004A17D8"/>
    <w:rsid w:val="004B29FA"/>
    <w:rsid w:val="00522EA9"/>
    <w:rsid w:val="005441B7"/>
    <w:rsid w:val="005637DA"/>
    <w:rsid w:val="00605893"/>
    <w:rsid w:val="00674834"/>
    <w:rsid w:val="006E24C6"/>
    <w:rsid w:val="006F1874"/>
    <w:rsid w:val="0078609F"/>
    <w:rsid w:val="007C66A3"/>
    <w:rsid w:val="008104D9"/>
    <w:rsid w:val="00817B2E"/>
    <w:rsid w:val="008B2A4B"/>
    <w:rsid w:val="008D4F8B"/>
    <w:rsid w:val="008E1774"/>
    <w:rsid w:val="008F4A80"/>
    <w:rsid w:val="0090672F"/>
    <w:rsid w:val="009738C1"/>
    <w:rsid w:val="009B5A68"/>
    <w:rsid w:val="00A862E7"/>
    <w:rsid w:val="00AB1C02"/>
    <w:rsid w:val="00BC5C2F"/>
    <w:rsid w:val="00C25604"/>
    <w:rsid w:val="00C37DF5"/>
    <w:rsid w:val="00C672B1"/>
    <w:rsid w:val="00C7441A"/>
    <w:rsid w:val="00CE719D"/>
    <w:rsid w:val="00D43A90"/>
    <w:rsid w:val="00E43092"/>
    <w:rsid w:val="00EA1F97"/>
    <w:rsid w:val="00EC5F03"/>
    <w:rsid w:val="00F5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0918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5DB2-C85D-4AB7-967F-10CE84A0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Grossmont College Chemistry 142 Spring 2018</vt:lpstr>
    </vt:vector>
  </TitlesOfParts>
  <Company>Grossmont-Cuyamaca Community College District</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Spring 2018</dc:title>
  <dc:subject>Name: ___________________________________Section: ________</dc:subject>
  <dc:creator>Instructor: Diana Vance</dc:creator>
  <cp:lastModifiedBy>Diana Vance</cp:lastModifiedBy>
  <cp:revision>2</cp:revision>
  <dcterms:created xsi:type="dcterms:W3CDTF">2018-05-17T17:01:00Z</dcterms:created>
  <dcterms:modified xsi:type="dcterms:W3CDTF">2018-05-17T17:01:00Z</dcterms:modified>
</cp:coreProperties>
</file>