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3F6BAD"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4F3296">
        <w:rPr>
          <w:rFonts w:ascii="Times New Roman" w:hAnsi="Times New Roman" w:cs="Times New Roman"/>
          <w:b/>
          <w:sz w:val="24"/>
          <w:szCs w:val="24"/>
        </w:rPr>
        <w:t>5</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4F3296" w:rsidRPr="004F3296" w:rsidRDefault="004F3296" w:rsidP="004F3296">
      <w:pPr>
        <w:numPr>
          <w:ilvl w:val="0"/>
          <w:numId w:val="10"/>
        </w:numPr>
        <w:autoSpaceDE w:val="0"/>
        <w:autoSpaceDN w:val="0"/>
        <w:adjustRightInd w:val="0"/>
        <w:spacing w:after="0" w:line="240" w:lineRule="auto"/>
        <w:rPr>
          <w:sz w:val="22"/>
        </w:rPr>
      </w:pPr>
      <w:r>
        <w:rPr>
          <w:sz w:val="22"/>
        </w:rPr>
        <w:t>Consider the following reaction:</w:t>
      </w:r>
      <w:r>
        <w:rPr>
          <w:sz w:val="22"/>
        </w:rPr>
        <w:tab/>
      </w:r>
      <w:r w:rsidRPr="004F3296">
        <w:rPr>
          <w:sz w:val="22"/>
        </w:rPr>
        <w:t>C</w:t>
      </w:r>
      <w:r w:rsidRPr="004F3296">
        <w:rPr>
          <w:sz w:val="22"/>
          <w:vertAlign w:val="subscript"/>
        </w:rPr>
        <w:t>4</w:t>
      </w:r>
      <w:r>
        <w:t>H</w:t>
      </w:r>
      <w:r w:rsidRPr="004F3296">
        <w:rPr>
          <w:vertAlign w:val="subscript"/>
        </w:rPr>
        <w:t>8 (g)</w:t>
      </w:r>
      <w:r>
        <w:t xml:space="preserve"> </w:t>
      </w:r>
      <w:r w:rsidRPr="004F3296">
        <w:rPr>
          <w:rFonts w:cs="Times New Roman"/>
        </w:rPr>
        <w:t>→</w:t>
      </w:r>
      <w:r>
        <w:t xml:space="preserve"> 2 C</w:t>
      </w:r>
      <w:r w:rsidRPr="004F3296">
        <w:rPr>
          <w:vertAlign w:val="subscript"/>
        </w:rPr>
        <w:t>2</w:t>
      </w:r>
      <w:r>
        <w:t>H</w:t>
      </w:r>
      <w:r w:rsidRPr="004F3296">
        <w:rPr>
          <w:vertAlign w:val="subscript"/>
        </w:rPr>
        <w:t>4 (g)</w:t>
      </w:r>
    </w:p>
    <w:p w:rsidR="004F3296" w:rsidRDefault="004F3296" w:rsidP="004F3296">
      <w:pPr>
        <w:autoSpaceDE w:val="0"/>
        <w:autoSpaceDN w:val="0"/>
        <w:adjustRightInd w:val="0"/>
        <w:spacing w:after="0" w:line="240" w:lineRule="auto"/>
        <w:ind w:firstLine="360"/>
      </w:pPr>
      <w:r>
        <w:rPr>
          <w:sz w:val="22"/>
        </w:rPr>
        <w:t>The following data was collected for the concentration of C</w:t>
      </w:r>
      <w:r>
        <w:rPr>
          <w:sz w:val="22"/>
          <w:vertAlign w:val="subscript"/>
        </w:rPr>
        <w:t>4</w:t>
      </w:r>
      <w:r>
        <w:t>H</w:t>
      </w:r>
      <w:r>
        <w:rPr>
          <w:vertAlign w:val="subscript"/>
        </w:rPr>
        <w:t>8</w:t>
      </w:r>
      <w:r>
        <w:t xml:space="preserve"> as a function of time (6 points):</w:t>
      </w:r>
    </w:p>
    <w:tbl>
      <w:tblPr>
        <w:tblStyle w:val="TableGrid"/>
        <w:tblW w:w="0" w:type="auto"/>
        <w:tblInd w:w="720" w:type="dxa"/>
        <w:tblLook w:val="04A0" w:firstRow="1" w:lastRow="0" w:firstColumn="1" w:lastColumn="0" w:noHBand="0" w:noVBand="1"/>
      </w:tblPr>
      <w:tblGrid>
        <w:gridCol w:w="1098"/>
        <w:gridCol w:w="1530"/>
      </w:tblGrid>
      <w:tr w:rsidR="004F3296" w:rsidRPr="00055662" w:rsidTr="00767539">
        <w:tc>
          <w:tcPr>
            <w:tcW w:w="1098" w:type="dxa"/>
          </w:tcPr>
          <w:p w:rsidR="004F3296" w:rsidRDefault="004F3296" w:rsidP="004F3296">
            <w:pPr>
              <w:autoSpaceDE w:val="0"/>
              <w:autoSpaceDN w:val="0"/>
              <w:adjustRightInd w:val="0"/>
            </w:pPr>
            <w:r>
              <w:t>Time (s)</w:t>
            </w:r>
          </w:p>
        </w:tc>
        <w:tc>
          <w:tcPr>
            <w:tcW w:w="1530" w:type="dxa"/>
          </w:tcPr>
          <w:p w:rsidR="004F3296" w:rsidRPr="00055662" w:rsidRDefault="004F3296" w:rsidP="004F3296">
            <w:pPr>
              <w:autoSpaceDE w:val="0"/>
              <w:autoSpaceDN w:val="0"/>
              <w:adjustRightInd w:val="0"/>
            </w:pPr>
            <w:r>
              <w:t>[C</w:t>
            </w:r>
            <w:r>
              <w:rPr>
                <w:vertAlign w:val="subscript"/>
              </w:rPr>
              <w:t>4</w:t>
            </w:r>
            <w:r>
              <w:t>H</w:t>
            </w:r>
            <w:r>
              <w:rPr>
                <w:vertAlign w:val="subscript"/>
              </w:rPr>
              <w:t>8</w:t>
            </w:r>
            <w:r>
              <w:t>] (M)</w:t>
            </w:r>
          </w:p>
        </w:tc>
      </w:tr>
      <w:tr w:rsidR="004F3296" w:rsidTr="00767539">
        <w:tc>
          <w:tcPr>
            <w:tcW w:w="1098" w:type="dxa"/>
          </w:tcPr>
          <w:p w:rsidR="004F3296" w:rsidRDefault="004F3296" w:rsidP="004F3296">
            <w:pPr>
              <w:autoSpaceDE w:val="0"/>
              <w:autoSpaceDN w:val="0"/>
              <w:adjustRightInd w:val="0"/>
            </w:pPr>
            <w:r>
              <w:t>0.</w:t>
            </w:r>
          </w:p>
        </w:tc>
        <w:tc>
          <w:tcPr>
            <w:tcW w:w="1530" w:type="dxa"/>
          </w:tcPr>
          <w:p w:rsidR="004F3296" w:rsidRDefault="004F3296" w:rsidP="004F3296">
            <w:pPr>
              <w:autoSpaceDE w:val="0"/>
              <w:autoSpaceDN w:val="0"/>
              <w:adjustRightInd w:val="0"/>
            </w:pPr>
            <w:r>
              <w:t>1.000</w:t>
            </w:r>
          </w:p>
        </w:tc>
      </w:tr>
      <w:tr w:rsidR="004F3296" w:rsidTr="00767539">
        <w:tc>
          <w:tcPr>
            <w:tcW w:w="1098" w:type="dxa"/>
          </w:tcPr>
          <w:p w:rsidR="004F3296" w:rsidRDefault="004F3296" w:rsidP="004F3296">
            <w:pPr>
              <w:autoSpaceDE w:val="0"/>
              <w:autoSpaceDN w:val="0"/>
              <w:adjustRightInd w:val="0"/>
            </w:pPr>
            <w:r>
              <w:t>10.</w:t>
            </w:r>
          </w:p>
        </w:tc>
        <w:tc>
          <w:tcPr>
            <w:tcW w:w="1530" w:type="dxa"/>
          </w:tcPr>
          <w:p w:rsidR="004F3296" w:rsidRDefault="004F3296" w:rsidP="004F3296">
            <w:pPr>
              <w:autoSpaceDE w:val="0"/>
              <w:autoSpaceDN w:val="0"/>
              <w:adjustRightInd w:val="0"/>
            </w:pPr>
            <w:r>
              <w:t>0.913</w:t>
            </w:r>
          </w:p>
        </w:tc>
      </w:tr>
      <w:tr w:rsidR="004F3296" w:rsidTr="00767539">
        <w:tc>
          <w:tcPr>
            <w:tcW w:w="1098" w:type="dxa"/>
          </w:tcPr>
          <w:p w:rsidR="004F3296" w:rsidRDefault="004F3296" w:rsidP="004F3296">
            <w:pPr>
              <w:autoSpaceDE w:val="0"/>
              <w:autoSpaceDN w:val="0"/>
              <w:adjustRightInd w:val="0"/>
            </w:pPr>
            <w:r>
              <w:t>20.</w:t>
            </w:r>
          </w:p>
        </w:tc>
        <w:tc>
          <w:tcPr>
            <w:tcW w:w="1530" w:type="dxa"/>
          </w:tcPr>
          <w:p w:rsidR="004F3296" w:rsidRDefault="004F3296" w:rsidP="004F3296">
            <w:pPr>
              <w:autoSpaceDE w:val="0"/>
              <w:autoSpaceDN w:val="0"/>
              <w:adjustRightInd w:val="0"/>
            </w:pPr>
            <w:r>
              <w:t>0.835</w:t>
            </w:r>
          </w:p>
        </w:tc>
      </w:tr>
      <w:tr w:rsidR="004F3296" w:rsidTr="00767539">
        <w:tc>
          <w:tcPr>
            <w:tcW w:w="1098" w:type="dxa"/>
          </w:tcPr>
          <w:p w:rsidR="004F3296" w:rsidRDefault="004F3296" w:rsidP="004F3296">
            <w:pPr>
              <w:autoSpaceDE w:val="0"/>
              <w:autoSpaceDN w:val="0"/>
              <w:adjustRightInd w:val="0"/>
            </w:pPr>
            <w:r>
              <w:t>30.</w:t>
            </w:r>
          </w:p>
        </w:tc>
        <w:tc>
          <w:tcPr>
            <w:tcW w:w="1530" w:type="dxa"/>
          </w:tcPr>
          <w:p w:rsidR="004F3296" w:rsidRDefault="004F3296" w:rsidP="004F3296">
            <w:pPr>
              <w:autoSpaceDE w:val="0"/>
              <w:autoSpaceDN w:val="0"/>
              <w:adjustRightInd w:val="0"/>
            </w:pPr>
            <w:r>
              <w:t>0.763</w:t>
            </w:r>
          </w:p>
        </w:tc>
      </w:tr>
      <w:tr w:rsidR="004F3296" w:rsidTr="00767539">
        <w:tc>
          <w:tcPr>
            <w:tcW w:w="1098" w:type="dxa"/>
          </w:tcPr>
          <w:p w:rsidR="004F3296" w:rsidRDefault="004F3296" w:rsidP="004F3296">
            <w:pPr>
              <w:autoSpaceDE w:val="0"/>
              <w:autoSpaceDN w:val="0"/>
              <w:adjustRightInd w:val="0"/>
            </w:pPr>
            <w:r>
              <w:t>40.</w:t>
            </w:r>
          </w:p>
        </w:tc>
        <w:tc>
          <w:tcPr>
            <w:tcW w:w="1530" w:type="dxa"/>
          </w:tcPr>
          <w:p w:rsidR="004F3296" w:rsidRDefault="004F3296" w:rsidP="004F3296">
            <w:pPr>
              <w:autoSpaceDE w:val="0"/>
              <w:autoSpaceDN w:val="0"/>
              <w:adjustRightInd w:val="0"/>
            </w:pPr>
            <w:r>
              <w:t>0.697</w:t>
            </w:r>
          </w:p>
        </w:tc>
      </w:tr>
      <w:tr w:rsidR="004F3296" w:rsidTr="00767539">
        <w:tc>
          <w:tcPr>
            <w:tcW w:w="1098" w:type="dxa"/>
          </w:tcPr>
          <w:p w:rsidR="004F3296" w:rsidRDefault="004F3296" w:rsidP="004F3296">
            <w:pPr>
              <w:autoSpaceDE w:val="0"/>
              <w:autoSpaceDN w:val="0"/>
              <w:adjustRightInd w:val="0"/>
            </w:pPr>
            <w:r>
              <w:t>50.</w:t>
            </w:r>
          </w:p>
        </w:tc>
        <w:tc>
          <w:tcPr>
            <w:tcW w:w="1530" w:type="dxa"/>
          </w:tcPr>
          <w:p w:rsidR="004F3296" w:rsidRDefault="004F3296" w:rsidP="004F3296">
            <w:pPr>
              <w:autoSpaceDE w:val="0"/>
              <w:autoSpaceDN w:val="0"/>
              <w:adjustRightInd w:val="0"/>
            </w:pPr>
            <w:r>
              <w:t>0.637</w:t>
            </w:r>
          </w:p>
        </w:tc>
      </w:tr>
    </w:tbl>
    <w:p w:rsidR="004F3296" w:rsidRDefault="004F3296" w:rsidP="004F3296">
      <w:pPr>
        <w:pStyle w:val="ListParagraph"/>
        <w:numPr>
          <w:ilvl w:val="1"/>
          <w:numId w:val="10"/>
        </w:numPr>
        <w:autoSpaceDE w:val="0"/>
        <w:autoSpaceDN w:val="0"/>
        <w:adjustRightInd w:val="0"/>
        <w:spacing w:after="0" w:line="240" w:lineRule="auto"/>
      </w:pPr>
      <w:r>
        <w:t xml:space="preserve">What is the average rate of reaction between 0 and 10 s? </w:t>
      </w:r>
    </w:p>
    <w:p w:rsidR="004F3296" w:rsidRDefault="004F3296" w:rsidP="004F3296">
      <w:pPr>
        <w:pStyle w:val="ListParagraph"/>
        <w:autoSpaceDE w:val="0"/>
        <w:autoSpaceDN w:val="0"/>
        <w:adjustRightInd w:val="0"/>
        <w:spacing w:after="0" w:line="240" w:lineRule="auto"/>
      </w:pPr>
    </w:p>
    <w:p w:rsidR="004F3296" w:rsidRDefault="004F3296" w:rsidP="004F3296">
      <w:pPr>
        <w:autoSpaceDE w:val="0"/>
        <w:autoSpaceDN w:val="0"/>
        <w:adjustRightInd w:val="0"/>
        <w:spacing w:after="0" w:line="240" w:lineRule="auto"/>
      </w:pPr>
      <m:oMathPara>
        <m:oMath>
          <m:r>
            <w:rPr>
              <w:rFonts w:ascii="Cambria Math" w:hAnsi="Cambria Math"/>
            </w:rPr>
            <m:t>rate=</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H</m:t>
                  </m:r>
                </m:e>
                <m:sub>
                  <m:r>
                    <w:rPr>
                      <w:rFonts w:ascii="Cambria Math" w:hAnsi="Cambria Math"/>
                    </w:rPr>
                    <m:t>8</m:t>
                  </m:r>
                </m:sub>
              </m:sSub>
              <m:r>
                <w:rPr>
                  <w:rFonts w:ascii="Cambria Math" w:hAnsi="Cambria Math"/>
                </w:rPr>
                <m:t>]</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(0.913 M-1.000 M)</m:t>
              </m:r>
            </m:num>
            <m:den>
              <m:r>
                <w:rPr>
                  <w:rFonts w:ascii="Cambria Math" w:hAnsi="Cambria Math"/>
                </w:rPr>
                <m:t>(10 s-0 s)</m:t>
              </m:r>
            </m:den>
          </m:f>
          <m:r>
            <w:rPr>
              <w:rFonts w:ascii="Cambria Math" w:hAnsi="Cambria Math"/>
            </w:rPr>
            <m:t>=-0.0087</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4F3296" w:rsidRDefault="004F3296" w:rsidP="004F3296">
      <w:pPr>
        <w:pStyle w:val="ListParagraph"/>
        <w:autoSpaceDE w:val="0"/>
        <w:autoSpaceDN w:val="0"/>
        <w:adjustRightInd w:val="0"/>
        <w:spacing w:after="0" w:line="240" w:lineRule="auto"/>
        <w:ind w:left="1440"/>
      </w:pPr>
    </w:p>
    <w:p w:rsidR="004F3296" w:rsidRDefault="004F3296" w:rsidP="004F3296">
      <w:pPr>
        <w:pStyle w:val="ListParagraph"/>
        <w:numPr>
          <w:ilvl w:val="1"/>
          <w:numId w:val="10"/>
        </w:numPr>
        <w:autoSpaceDE w:val="0"/>
        <w:autoSpaceDN w:val="0"/>
        <w:adjustRightInd w:val="0"/>
        <w:spacing w:after="0" w:line="240" w:lineRule="auto"/>
      </w:pPr>
      <w:r>
        <w:t>What is the rate of formation of C</w:t>
      </w:r>
      <w:r>
        <w:rPr>
          <w:vertAlign w:val="subscript"/>
        </w:rPr>
        <w:t>2</w:t>
      </w:r>
      <w:r>
        <w:t>H</w:t>
      </w:r>
      <w:r>
        <w:rPr>
          <w:vertAlign w:val="subscript"/>
        </w:rPr>
        <w:t>4</w:t>
      </w:r>
      <w:r>
        <w:t xml:space="preserve"> between 20 and 30 s? </w:t>
      </w:r>
    </w:p>
    <w:p w:rsidR="004F3296" w:rsidRDefault="004F3296" w:rsidP="004F3296">
      <w:pPr>
        <w:pStyle w:val="ListParagraph"/>
        <w:autoSpaceDE w:val="0"/>
        <w:autoSpaceDN w:val="0"/>
        <w:adjustRightInd w:val="0"/>
        <w:spacing w:after="0" w:line="240" w:lineRule="auto"/>
        <w:ind w:left="1440"/>
      </w:pPr>
    </w:p>
    <w:p w:rsidR="004F3296" w:rsidRDefault="004F3296" w:rsidP="004F3296">
      <w:pPr>
        <w:autoSpaceDE w:val="0"/>
        <w:autoSpaceDN w:val="0"/>
        <w:adjustRightInd w:val="0"/>
        <w:spacing w:after="0" w:line="240" w:lineRule="auto"/>
      </w:pPr>
      <m:oMathPara>
        <m:oMath>
          <m:r>
            <w:rPr>
              <w:rFonts w:ascii="Cambria Math" w:hAnsi="Cambria Math"/>
            </w:rPr>
            <m:t>rate=-</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H</m:t>
                  </m:r>
                </m:e>
                <m:sub>
                  <m:r>
                    <w:rPr>
                      <w:rFonts w:ascii="Cambria Math" w:hAnsi="Cambria Math"/>
                    </w:rPr>
                    <m:t>8</m:t>
                  </m:r>
                </m:sub>
              </m:sSub>
              <m:r>
                <w:rPr>
                  <w:rFonts w:ascii="Cambria Math" w:hAnsi="Cambria Math"/>
                </w:rPr>
                <m:t>]</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(0.763 M-0.835 M)</m:t>
              </m:r>
            </m:num>
            <m:den>
              <m:r>
                <w:rPr>
                  <w:rFonts w:ascii="Cambria Math" w:hAnsi="Cambria Math"/>
                </w:rPr>
                <m:t>(30 s-20 s)</m:t>
              </m:r>
            </m:den>
          </m:f>
          <m:r>
            <w:rPr>
              <w:rFonts w:ascii="Cambria Math" w:hAnsi="Cambria Math"/>
            </w:rPr>
            <m:t xml:space="preserve">=-0.072 </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4F3296" w:rsidRDefault="004F3296" w:rsidP="004F3296">
      <w:pPr>
        <w:pStyle w:val="ListParagraph"/>
        <w:autoSpaceDE w:val="0"/>
        <w:autoSpaceDN w:val="0"/>
        <w:adjustRightInd w:val="0"/>
        <w:spacing w:after="0" w:line="240" w:lineRule="auto"/>
        <w:ind w:left="1440"/>
      </w:pPr>
    </w:p>
    <w:p w:rsidR="004F3296" w:rsidRPr="002C7BC2" w:rsidRDefault="004F3296" w:rsidP="004F3296">
      <w:pPr>
        <w:autoSpaceDE w:val="0"/>
        <w:autoSpaceDN w:val="0"/>
        <w:adjustRightInd w:val="0"/>
        <w:spacing w:after="0" w:line="240" w:lineRule="auto"/>
      </w:pPr>
      <m:oMathPara>
        <m:oMath>
          <m:r>
            <w:rPr>
              <w:rFonts w:ascii="Cambria Math" w:hAnsi="Cambria Math"/>
            </w:rPr>
            <m:t>rate=-</m:t>
          </m:r>
          <m:f>
            <m:fPr>
              <m:ctrlPr>
                <w:rPr>
                  <w:rFonts w:ascii="Cambria Math" w:hAnsi="Cambria Math"/>
                  <w:i/>
                </w:rPr>
              </m:ctrlPr>
            </m:fPr>
            <m:num>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4</m:t>
                      </m:r>
                    </m:sub>
                  </m:sSub>
                  <m:sSub>
                    <m:sSubPr>
                      <m:ctrlPr>
                        <w:rPr>
                          <w:rFonts w:ascii="Cambria Math" w:hAnsi="Cambria Math"/>
                          <w:i/>
                        </w:rPr>
                      </m:ctrlPr>
                    </m:sSubPr>
                    <m:e>
                      <m:r>
                        <w:rPr>
                          <w:rFonts w:ascii="Cambria Math" w:hAnsi="Cambria Math"/>
                        </w:rPr>
                        <m:t>H</m:t>
                      </m:r>
                    </m:e>
                    <m:sub>
                      <m:r>
                        <w:rPr>
                          <w:rFonts w:ascii="Cambria Math" w:hAnsi="Cambria Math"/>
                        </w:rPr>
                        <m:t>8</m:t>
                      </m:r>
                    </m:sub>
                  </m:sSub>
                </m:e>
              </m:d>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i/>
                </w:rPr>
              </m:ctrlPr>
            </m:fPr>
            <m:num>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e>
              </m:d>
            </m:num>
            <m:den>
              <m:r>
                <w:rPr>
                  <w:rFonts w:ascii="Cambria Math" w:hAnsi="Cambria Math"/>
                </w:rPr>
                <m:t>∆t</m:t>
              </m:r>
            </m:den>
          </m:f>
        </m:oMath>
      </m:oMathPara>
    </w:p>
    <w:p w:rsidR="004F3296" w:rsidRPr="004F3296" w:rsidRDefault="004F3296" w:rsidP="004F3296">
      <w:pPr>
        <w:autoSpaceDE w:val="0"/>
        <w:autoSpaceDN w:val="0"/>
        <w:adjustRightInd w:val="0"/>
        <w:spacing w:after="0" w:line="240" w:lineRule="auto"/>
        <w:rPr>
          <w:rFonts w:eastAsiaTheme="minorEastAsia"/>
        </w:rPr>
      </w:pPr>
      <m:oMathPara>
        <m:oMath>
          <m:f>
            <m:fPr>
              <m:ctrlPr>
                <w:rPr>
                  <w:rFonts w:ascii="Cambria Math" w:hAnsi="Cambria Math"/>
                  <w:i/>
                </w:rPr>
              </m:ctrlPr>
            </m:fPr>
            <m:num>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4</m:t>
                      </m:r>
                    </m:sub>
                  </m:sSub>
                </m:e>
              </m:d>
            </m:num>
            <m:den>
              <m:r>
                <w:rPr>
                  <w:rFonts w:ascii="Cambria Math" w:hAnsi="Cambria Math"/>
                </w:rPr>
                <m:t>∆t</m:t>
              </m:r>
            </m:den>
          </m:f>
          <m:r>
            <w:rPr>
              <w:rFonts w:ascii="Cambria Math" w:hAnsi="Cambria Math"/>
            </w:rPr>
            <m:t>=-</m:t>
          </m:r>
          <m:d>
            <m:dPr>
              <m:ctrlPr>
                <w:rPr>
                  <w:rFonts w:ascii="Cambria Math" w:hAnsi="Cambria Math"/>
                  <w:i/>
                </w:rPr>
              </m:ctrlPr>
            </m:dPr>
            <m:e>
              <m:r>
                <w:rPr>
                  <w:rFonts w:ascii="Cambria Math" w:hAnsi="Cambria Math"/>
                </w:rPr>
                <m:t>2</m:t>
              </m:r>
            </m:e>
          </m:d>
          <m:d>
            <m:dPr>
              <m:ctrlPr>
                <w:rPr>
                  <w:rFonts w:ascii="Cambria Math" w:hAnsi="Cambria Math"/>
                  <w:i/>
                </w:rPr>
              </m:ctrlPr>
            </m:dPr>
            <m:e>
              <m:r>
                <w:rPr>
                  <w:rFonts w:ascii="Cambria Math" w:hAnsi="Cambria Math"/>
                </w:rPr>
                <m:t xml:space="preserve">-0.072 </m:t>
              </m:r>
              <m:f>
                <m:fPr>
                  <m:ctrlPr>
                    <w:rPr>
                      <w:rFonts w:ascii="Cambria Math" w:hAnsi="Cambria Math"/>
                      <w:i/>
                    </w:rPr>
                  </m:ctrlPr>
                </m:fPr>
                <m:num>
                  <m:r>
                    <w:rPr>
                      <w:rFonts w:ascii="Cambria Math" w:hAnsi="Cambria Math"/>
                    </w:rPr>
                    <m:t>M</m:t>
                  </m:r>
                </m:num>
                <m:den>
                  <m:r>
                    <w:rPr>
                      <w:rFonts w:ascii="Cambria Math" w:hAnsi="Cambria Math"/>
                    </w:rPr>
                    <m:t>s</m:t>
                  </m:r>
                </m:den>
              </m:f>
            </m:e>
          </m:d>
          <m:r>
            <w:rPr>
              <w:rFonts w:ascii="Cambria Math" w:hAnsi="Cambria Math"/>
            </w:rPr>
            <m:t>=0.014</m:t>
          </m:r>
          <m:f>
            <m:fPr>
              <m:ctrlPr>
                <w:rPr>
                  <w:rFonts w:ascii="Cambria Math" w:hAnsi="Cambria Math"/>
                  <w:i/>
                </w:rPr>
              </m:ctrlPr>
            </m:fPr>
            <m:num>
              <m:r>
                <w:rPr>
                  <w:rFonts w:ascii="Cambria Math" w:hAnsi="Cambria Math"/>
                </w:rPr>
                <m:t>M</m:t>
              </m:r>
            </m:num>
            <m:den>
              <m:r>
                <w:rPr>
                  <w:rFonts w:ascii="Cambria Math" w:hAnsi="Cambria Math"/>
                </w:rPr>
                <m:t>s</m:t>
              </m:r>
            </m:den>
          </m:f>
        </m:oMath>
      </m:oMathPara>
    </w:p>
    <w:p w:rsidR="004F3296" w:rsidRDefault="004F3296" w:rsidP="004F3296">
      <w:pPr>
        <w:spacing w:after="0" w:line="240" w:lineRule="auto"/>
        <w:rPr>
          <w:rFonts w:eastAsiaTheme="minorEastAsia"/>
        </w:rPr>
      </w:pPr>
    </w:p>
    <w:p w:rsidR="004F3296" w:rsidRDefault="004F3296" w:rsidP="004F3296">
      <w:pPr>
        <w:pStyle w:val="ListParagraph"/>
        <w:numPr>
          <w:ilvl w:val="0"/>
          <w:numId w:val="10"/>
        </w:numPr>
        <w:spacing w:after="0" w:line="240" w:lineRule="auto"/>
      </w:pPr>
      <w:r>
        <w:t xml:space="preserve">How </w:t>
      </w:r>
      <w:proofErr w:type="gramStart"/>
      <w:r>
        <w:t xml:space="preserve">is the order of a </w:t>
      </w:r>
      <w:r>
        <w:t>reaction</w:t>
      </w:r>
      <w:proofErr w:type="gramEnd"/>
      <w:r>
        <w:t xml:space="preserve"> generally determined (4</w:t>
      </w:r>
      <w:r>
        <w:t xml:space="preserve"> points)?</w:t>
      </w:r>
    </w:p>
    <w:p w:rsidR="004F3296" w:rsidRDefault="004F3296" w:rsidP="004F3296">
      <w:pPr>
        <w:spacing w:after="0" w:line="240" w:lineRule="auto"/>
        <w:ind w:left="360"/>
      </w:pPr>
      <w:r>
        <w:t>The reaction order cannot be determined by</w:t>
      </w:r>
      <w:r>
        <w:t xml:space="preserve"> stoichiometry of the reaction.</w:t>
      </w:r>
      <w:r>
        <w:t xml:space="preserve"> It can only be determined by running controlled experiments where the concentrations of the reactants are varied and the reaction rates are measured and analyzed.  </w:t>
      </w:r>
    </w:p>
    <w:p w:rsidR="004F3296" w:rsidRDefault="004F3296" w:rsidP="004F3296">
      <w:pPr>
        <w:autoSpaceDE w:val="0"/>
        <w:autoSpaceDN w:val="0"/>
        <w:adjustRightInd w:val="0"/>
        <w:spacing w:after="0" w:line="240" w:lineRule="auto"/>
      </w:pPr>
      <w:bookmarkStart w:id="0" w:name="_GoBack"/>
      <w:bookmarkEnd w:id="0"/>
    </w:p>
    <w:p w:rsidR="00845BF9" w:rsidRDefault="00845BF9" w:rsidP="00845BF9">
      <w:pPr>
        <w:pStyle w:val="ListParagraph"/>
        <w:numPr>
          <w:ilvl w:val="0"/>
          <w:numId w:val="10"/>
        </w:numPr>
      </w:pPr>
      <w:r>
        <w:t xml:space="preserve">The reaction between chlorine monoxide and nitrogen dioxide (5 points): </w:t>
      </w:r>
    </w:p>
    <w:p w:rsidR="00845BF9" w:rsidRPr="00BC7B20" w:rsidRDefault="00845BF9" w:rsidP="00845BF9">
      <w:pPr>
        <w:pStyle w:val="ListParagraph"/>
        <w:ind w:left="360"/>
        <w:rPr>
          <w:lang w:val="es-MX"/>
        </w:rPr>
      </w:pPr>
      <w:proofErr w:type="spellStart"/>
      <w:r w:rsidRPr="00BC7B20">
        <w:rPr>
          <w:lang w:val="es-MX"/>
        </w:rPr>
        <w:t>ClO</w:t>
      </w:r>
      <w:proofErr w:type="spellEnd"/>
      <w:r w:rsidRPr="00BC7B20">
        <w:rPr>
          <w:lang w:val="es-MX"/>
        </w:rPr>
        <w:softHyphen/>
        <w:t xml:space="preserve"> </w:t>
      </w:r>
      <w:proofErr w:type="gramStart"/>
      <w:r w:rsidRPr="00BC7B20">
        <w:rPr>
          <w:lang w:val="es-MX"/>
        </w:rPr>
        <w:softHyphen/>
      </w:r>
      <w:r w:rsidRPr="00BC7B20">
        <w:rPr>
          <w:vertAlign w:val="subscript"/>
          <w:lang w:val="es-MX"/>
        </w:rPr>
        <w:t>(</w:t>
      </w:r>
      <w:proofErr w:type="gramEnd"/>
      <w:r w:rsidRPr="00BC7B20">
        <w:rPr>
          <w:vertAlign w:val="subscript"/>
          <w:lang w:val="es-MX"/>
        </w:rPr>
        <w:t>g)</w:t>
      </w:r>
      <w:r w:rsidRPr="00BC7B20">
        <w:rPr>
          <w:lang w:val="es-MX"/>
        </w:rPr>
        <w:t xml:space="preserve"> + NO</w:t>
      </w:r>
      <w:r w:rsidRPr="00BC7B20">
        <w:rPr>
          <w:lang w:val="es-MX"/>
        </w:rPr>
        <w:softHyphen/>
      </w:r>
      <w:r w:rsidRPr="00BC7B20">
        <w:rPr>
          <w:vertAlign w:val="subscript"/>
          <w:lang w:val="es-MX"/>
        </w:rPr>
        <w:t>2 (g)</w:t>
      </w:r>
      <w:r w:rsidRPr="00BC7B20">
        <w:rPr>
          <w:lang w:val="es-MX"/>
        </w:rPr>
        <w:t xml:space="preserve"> + M</w:t>
      </w:r>
      <w:r w:rsidRPr="00BC7B20">
        <w:rPr>
          <w:vertAlign w:val="subscript"/>
          <w:lang w:val="es-MX"/>
        </w:rPr>
        <w:t xml:space="preserve"> (g)</w:t>
      </w:r>
      <w:r w:rsidRPr="00BC7B20">
        <w:rPr>
          <w:lang w:val="es-MX"/>
        </w:rPr>
        <w:t xml:space="preserve"> </w:t>
      </w:r>
      <w:r w:rsidRPr="00845BF9">
        <w:rPr>
          <w:rFonts w:cs="Times New Roman"/>
          <w:lang w:val="es-MX"/>
        </w:rPr>
        <w:t>→</w:t>
      </w:r>
      <w:r w:rsidRPr="00BC7B20">
        <w:rPr>
          <w:lang w:val="es-MX"/>
        </w:rPr>
        <w:t xml:space="preserve"> ClONO</w:t>
      </w:r>
      <w:r w:rsidRPr="00BC7B20">
        <w:rPr>
          <w:vertAlign w:val="subscript"/>
          <w:lang w:val="es-MX"/>
        </w:rPr>
        <w:t>2 (g)</w:t>
      </w:r>
      <w:r w:rsidRPr="00BC7B20">
        <w:rPr>
          <w:lang w:val="es-MX"/>
        </w:rPr>
        <w:t xml:space="preserve"> + M</w:t>
      </w:r>
      <w:r w:rsidRPr="00BC7B20">
        <w:rPr>
          <w:vertAlign w:val="subscript"/>
          <w:lang w:val="es-MX"/>
        </w:rPr>
        <w:t xml:space="preserve"> (g)</w:t>
      </w:r>
    </w:p>
    <w:p w:rsidR="00845BF9" w:rsidRDefault="00845BF9" w:rsidP="00845BF9">
      <w:pPr>
        <w:pStyle w:val="ListParagraph"/>
        <w:ind w:left="360"/>
      </w:pPr>
      <w:r>
        <w:t>Produces chlorine nitrate (ClONO</w:t>
      </w:r>
      <w:r>
        <w:rPr>
          <w:vertAlign w:val="subscript"/>
        </w:rPr>
        <w:t>2</w:t>
      </w:r>
      <w:r>
        <w:t>). A third molecule (M) takes part in the reaction, but is unchanged by it. The reaction is first order in NO</w:t>
      </w:r>
      <w:r>
        <w:rPr>
          <w:vertAlign w:val="subscript"/>
        </w:rPr>
        <w:t>2</w:t>
      </w:r>
      <w:r>
        <w:t xml:space="preserve"> and </w:t>
      </w:r>
      <w:proofErr w:type="spellStart"/>
      <w:r>
        <w:t>ClO</w:t>
      </w:r>
      <w:proofErr w:type="spellEnd"/>
      <w:r>
        <w:t xml:space="preserve">. </w:t>
      </w:r>
    </w:p>
    <w:p w:rsidR="00845BF9" w:rsidRDefault="00845BF9" w:rsidP="00845BF9">
      <w:pPr>
        <w:pStyle w:val="ListParagraph"/>
        <w:numPr>
          <w:ilvl w:val="0"/>
          <w:numId w:val="7"/>
        </w:numPr>
      </w:pPr>
      <w:r>
        <w:t>Write the rate law for this reaction.</w:t>
      </w:r>
      <w:r>
        <w:tab/>
      </w:r>
      <w:r>
        <w:tab/>
        <w:t>_________________rate = k[NO</w:t>
      </w:r>
      <w:r>
        <w:rPr>
          <w:vertAlign w:val="subscript"/>
        </w:rPr>
        <w:t>2</w:t>
      </w:r>
      <w:r>
        <w:t>][</w:t>
      </w:r>
      <w:proofErr w:type="spellStart"/>
      <w:r>
        <w:t>ClO</w:t>
      </w:r>
      <w:proofErr w:type="spellEnd"/>
      <w:r>
        <w:t>]___</w:t>
      </w:r>
    </w:p>
    <w:p w:rsidR="00845BF9" w:rsidRDefault="00845BF9" w:rsidP="00845BF9">
      <w:pPr>
        <w:pStyle w:val="ListParagraph"/>
        <w:numPr>
          <w:ilvl w:val="0"/>
          <w:numId w:val="7"/>
        </w:numPr>
      </w:pPr>
      <w:r>
        <w:t xml:space="preserve">What is the reaction order with respect to M?  </w:t>
      </w:r>
      <w:r>
        <w:tab/>
      </w:r>
      <w:r>
        <w:tab/>
        <w:t>________zero________</w:t>
      </w:r>
    </w:p>
    <w:p w:rsidR="00845BF9" w:rsidRDefault="00845BF9" w:rsidP="00845BF9">
      <w:pPr>
        <w:pStyle w:val="ListParagraph"/>
        <w:numPr>
          <w:ilvl w:val="0"/>
          <w:numId w:val="7"/>
        </w:numPr>
      </w:pPr>
      <w:r>
        <w:t>What is the overall order of the reaction?</w:t>
      </w:r>
      <w:r>
        <w:tab/>
      </w:r>
      <w:r>
        <w:tab/>
        <w:t>_______second order_________</w:t>
      </w:r>
    </w:p>
    <w:p w:rsidR="00845BF9" w:rsidRPr="002C7BC2" w:rsidRDefault="00845BF9" w:rsidP="004F3296">
      <w:pPr>
        <w:autoSpaceDE w:val="0"/>
        <w:autoSpaceDN w:val="0"/>
        <w:adjustRightInd w:val="0"/>
        <w:spacing w:after="0" w:line="240" w:lineRule="auto"/>
      </w:pPr>
    </w:p>
    <w:sectPr w:rsidR="00845BF9" w:rsidRPr="002C7BC2"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B9" w:rsidRDefault="00F718B9" w:rsidP="00B030FA">
      <w:pPr>
        <w:spacing w:after="0" w:line="240" w:lineRule="auto"/>
      </w:pPr>
      <w:r>
        <w:separator/>
      </w:r>
    </w:p>
  </w:endnote>
  <w:endnote w:type="continuationSeparator" w:id="0">
    <w:p w:rsidR="00F718B9" w:rsidRDefault="00F718B9"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45BF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45BF9">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B9" w:rsidRDefault="00F718B9" w:rsidP="00B030FA">
      <w:pPr>
        <w:spacing w:after="0" w:line="240" w:lineRule="auto"/>
      </w:pPr>
      <w:r>
        <w:separator/>
      </w:r>
    </w:p>
  </w:footnote>
  <w:footnote w:type="continuationSeparator" w:id="0">
    <w:p w:rsidR="00F718B9" w:rsidRDefault="00F718B9"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7C26B6">
          <w:rPr>
            <w:rFonts w:cs="Times New Roman"/>
            <w:b/>
            <w:bCs/>
            <w:szCs w:val="24"/>
          </w:rPr>
          <w:t>ont College Chemistry 142 Spring</w:t>
        </w:r>
        <w:r w:rsidR="00F87EBA">
          <w:rPr>
            <w:rFonts w:cs="Times New Roman"/>
            <w:b/>
            <w:bCs/>
            <w:szCs w:val="24"/>
          </w:rPr>
          <w:t xml:space="preserve"> 201</w:t>
        </w:r>
        <w:r w:rsidR="007C26B6">
          <w:rPr>
            <w:rFonts w:cs="Times New Roman"/>
            <w:b/>
            <w:bCs/>
            <w:szCs w:val="24"/>
          </w:rPr>
          <w:t>8</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F6084"/>
    <w:multiLevelType w:val="multilevel"/>
    <w:tmpl w:val="EA5A2E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0035D"/>
    <w:multiLevelType w:val="multilevel"/>
    <w:tmpl w:val="8EF83AFC"/>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4">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E1D6F"/>
    <w:multiLevelType w:val="hybridMultilevel"/>
    <w:tmpl w:val="F74E3052"/>
    <w:lvl w:ilvl="0" w:tplc="D554A0F8">
      <w:start w:val="1"/>
      <w:numFmt w:val="decimal"/>
      <w:lvlText w:val="%1."/>
      <w:lvlJc w:val="left"/>
      <w:pPr>
        <w:tabs>
          <w:tab w:val="num" w:pos="720"/>
        </w:tabs>
        <w:ind w:left="360" w:hanging="360"/>
      </w:pPr>
      <w:rPr>
        <w:rFonts w:hint="default"/>
      </w:rPr>
    </w:lvl>
    <w:lvl w:ilvl="1" w:tplc="3D08C9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9F7339"/>
    <w:multiLevelType w:val="hybridMultilevel"/>
    <w:tmpl w:val="7D769A6A"/>
    <w:lvl w:ilvl="0" w:tplc="7CA06718">
      <w:start w:val="1"/>
      <w:numFmt w:val="decimal"/>
      <w:lvlText w:val="%1."/>
      <w:lvlJc w:val="left"/>
      <w:pPr>
        <w:tabs>
          <w:tab w:val="num" w:pos="720"/>
        </w:tabs>
        <w:ind w:left="360" w:hanging="360"/>
      </w:pPr>
      <w:rPr>
        <w:rFonts w:ascii="Times New Roman" w:eastAsiaTheme="minorHAnsi" w:hAnsi="Times New Roman" w:cstheme="minorBidi"/>
      </w:rPr>
    </w:lvl>
    <w:lvl w:ilvl="1" w:tplc="D350590A">
      <w:start w:val="1"/>
      <w:numFmt w:val="lowerLetter"/>
      <w:lvlText w:val="%2."/>
      <w:lvlJc w:val="left"/>
      <w:pPr>
        <w:tabs>
          <w:tab w:val="num" w:pos="144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1D35859"/>
    <w:multiLevelType w:val="hybridMultilevel"/>
    <w:tmpl w:val="F74E3052"/>
    <w:lvl w:ilvl="0" w:tplc="D554A0F8">
      <w:start w:val="1"/>
      <w:numFmt w:val="decimal"/>
      <w:lvlText w:val="%1."/>
      <w:lvlJc w:val="left"/>
      <w:pPr>
        <w:tabs>
          <w:tab w:val="num" w:pos="720"/>
        </w:tabs>
        <w:ind w:left="360" w:hanging="360"/>
      </w:pPr>
      <w:rPr>
        <w:rFonts w:hint="default"/>
      </w:rPr>
    </w:lvl>
    <w:lvl w:ilvl="1" w:tplc="3D08C9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D73EA9"/>
    <w:multiLevelType w:val="multilevel"/>
    <w:tmpl w:val="12E2EF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9"/>
  </w:num>
  <w:num w:numId="3">
    <w:abstractNumId w:val="5"/>
  </w:num>
  <w:num w:numId="4">
    <w:abstractNumId w:val="15"/>
  </w:num>
  <w:num w:numId="5">
    <w:abstractNumId w:val="8"/>
  </w:num>
  <w:num w:numId="6">
    <w:abstractNumId w:val="12"/>
  </w:num>
  <w:num w:numId="7">
    <w:abstractNumId w:val="4"/>
  </w:num>
  <w:num w:numId="8">
    <w:abstractNumId w:val="6"/>
  </w:num>
  <w:num w:numId="9">
    <w:abstractNumId w:val="11"/>
  </w:num>
  <w:num w:numId="10">
    <w:abstractNumId w:val="7"/>
  </w:num>
  <w:num w:numId="11">
    <w:abstractNumId w:val="0"/>
  </w:num>
  <w:num w:numId="12">
    <w:abstractNumId w:val="2"/>
  </w:num>
  <w:num w:numId="13">
    <w:abstractNumId w:val="16"/>
  </w:num>
  <w:num w:numId="14">
    <w:abstractNumId w:val="3"/>
  </w:num>
  <w:num w:numId="15">
    <w:abstractNumId w:val="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41CD"/>
    <w:rsid w:val="00056495"/>
    <w:rsid w:val="00064613"/>
    <w:rsid w:val="00086DCD"/>
    <w:rsid w:val="00091F1F"/>
    <w:rsid w:val="000B478B"/>
    <w:rsid w:val="00105A07"/>
    <w:rsid w:val="00153B39"/>
    <w:rsid w:val="00187315"/>
    <w:rsid w:val="0019110D"/>
    <w:rsid w:val="001A32C0"/>
    <w:rsid w:val="001A3D07"/>
    <w:rsid w:val="001A79BC"/>
    <w:rsid w:val="001C1F1E"/>
    <w:rsid w:val="001D155E"/>
    <w:rsid w:val="001F6DB8"/>
    <w:rsid w:val="0021530E"/>
    <w:rsid w:val="0026399B"/>
    <w:rsid w:val="00263FFF"/>
    <w:rsid w:val="002A06AE"/>
    <w:rsid w:val="002E0064"/>
    <w:rsid w:val="002E7C87"/>
    <w:rsid w:val="00313B39"/>
    <w:rsid w:val="00321A85"/>
    <w:rsid w:val="003553F2"/>
    <w:rsid w:val="003A1C80"/>
    <w:rsid w:val="003B6C78"/>
    <w:rsid w:val="003C4874"/>
    <w:rsid w:val="003F0EE3"/>
    <w:rsid w:val="003F6BAD"/>
    <w:rsid w:val="003F6E4E"/>
    <w:rsid w:val="00434086"/>
    <w:rsid w:val="004366AB"/>
    <w:rsid w:val="00440514"/>
    <w:rsid w:val="0047120E"/>
    <w:rsid w:val="00473B5A"/>
    <w:rsid w:val="004843A4"/>
    <w:rsid w:val="00492B01"/>
    <w:rsid w:val="004A76B9"/>
    <w:rsid w:val="004F3296"/>
    <w:rsid w:val="00507CAF"/>
    <w:rsid w:val="00524FC2"/>
    <w:rsid w:val="00536989"/>
    <w:rsid w:val="005511CF"/>
    <w:rsid w:val="00565325"/>
    <w:rsid w:val="005835A2"/>
    <w:rsid w:val="005B42A8"/>
    <w:rsid w:val="005B63F2"/>
    <w:rsid w:val="005D5636"/>
    <w:rsid w:val="005E7C84"/>
    <w:rsid w:val="005E7E64"/>
    <w:rsid w:val="006276D8"/>
    <w:rsid w:val="00627A6B"/>
    <w:rsid w:val="00636857"/>
    <w:rsid w:val="00636C4C"/>
    <w:rsid w:val="006602D8"/>
    <w:rsid w:val="00692CF8"/>
    <w:rsid w:val="006A1079"/>
    <w:rsid w:val="006A255A"/>
    <w:rsid w:val="006C5BEF"/>
    <w:rsid w:val="006D3303"/>
    <w:rsid w:val="006D3906"/>
    <w:rsid w:val="006E3533"/>
    <w:rsid w:val="006F75D5"/>
    <w:rsid w:val="00701CDE"/>
    <w:rsid w:val="0071514A"/>
    <w:rsid w:val="00743C35"/>
    <w:rsid w:val="00753146"/>
    <w:rsid w:val="00753D96"/>
    <w:rsid w:val="007A15E4"/>
    <w:rsid w:val="007C118D"/>
    <w:rsid w:val="007C2262"/>
    <w:rsid w:val="007C2635"/>
    <w:rsid w:val="007C26B6"/>
    <w:rsid w:val="007E0792"/>
    <w:rsid w:val="007E26F2"/>
    <w:rsid w:val="00845BF9"/>
    <w:rsid w:val="008723AF"/>
    <w:rsid w:val="008F6BA0"/>
    <w:rsid w:val="0090502F"/>
    <w:rsid w:val="00925DA8"/>
    <w:rsid w:val="00944423"/>
    <w:rsid w:val="009579CE"/>
    <w:rsid w:val="0098442F"/>
    <w:rsid w:val="00985944"/>
    <w:rsid w:val="0099445F"/>
    <w:rsid w:val="009A7AF5"/>
    <w:rsid w:val="009B4935"/>
    <w:rsid w:val="009D0573"/>
    <w:rsid w:val="009D7675"/>
    <w:rsid w:val="00A170C5"/>
    <w:rsid w:val="00A33B01"/>
    <w:rsid w:val="00A5095E"/>
    <w:rsid w:val="00AA7C3F"/>
    <w:rsid w:val="00AC57C8"/>
    <w:rsid w:val="00B030FA"/>
    <w:rsid w:val="00B03F7F"/>
    <w:rsid w:val="00B173F4"/>
    <w:rsid w:val="00B6127E"/>
    <w:rsid w:val="00B71C56"/>
    <w:rsid w:val="00C0069A"/>
    <w:rsid w:val="00C13419"/>
    <w:rsid w:val="00C175AF"/>
    <w:rsid w:val="00C8074B"/>
    <w:rsid w:val="00CB08FA"/>
    <w:rsid w:val="00CB21A2"/>
    <w:rsid w:val="00CB283F"/>
    <w:rsid w:val="00CB3753"/>
    <w:rsid w:val="00CB5CB9"/>
    <w:rsid w:val="00CD36B5"/>
    <w:rsid w:val="00D258F1"/>
    <w:rsid w:val="00D25AE8"/>
    <w:rsid w:val="00D9586C"/>
    <w:rsid w:val="00DA473B"/>
    <w:rsid w:val="00DD4B63"/>
    <w:rsid w:val="00DF210B"/>
    <w:rsid w:val="00E33F30"/>
    <w:rsid w:val="00E43B95"/>
    <w:rsid w:val="00E7009F"/>
    <w:rsid w:val="00ED6FFB"/>
    <w:rsid w:val="00F02A19"/>
    <w:rsid w:val="00F129BB"/>
    <w:rsid w:val="00F27C23"/>
    <w:rsid w:val="00F312D2"/>
    <w:rsid w:val="00F42CFB"/>
    <w:rsid w:val="00F6526C"/>
    <w:rsid w:val="00F7055A"/>
    <w:rsid w:val="00F718B9"/>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673B9"/>
    <w:rsid w:val="00073C16"/>
    <w:rsid w:val="00091E85"/>
    <w:rsid w:val="000F7CEF"/>
    <w:rsid w:val="00111245"/>
    <w:rsid w:val="001368B4"/>
    <w:rsid w:val="00172094"/>
    <w:rsid w:val="001C39BB"/>
    <w:rsid w:val="001E0775"/>
    <w:rsid w:val="00223ACD"/>
    <w:rsid w:val="00275214"/>
    <w:rsid w:val="003523B8"/>
    <w:rsid w:val="004856D7"/>
    <w:rsid w:val="00530B69"/>
    <w:rsid w:val="005441B7"/>
    <w:rsid w:val="00605893"/>
    <w:rsid w:val="00666E4C"/>
    <w:rsid w:val="00674834"/>
    <w:rsid w:val="006F1874"/>
    <w:rsid w:val="00761FEA"/>
    <w:rsid w:val="007B7EB1"/>
    <w:rsid w:val="008104D9"/>
    <w:rsid w:val="00861782"/>
    <w:rsid w:val="008D4F8B"/>
    <w:rsid w:val="008F625E"/>
    <w:rsid w:val="0090672F"/>
    <w:rsid w:val="00910758"/>
    <w:rsid w:val="0097297A"/>
    <w:rsid w:val="009F5DAF"/>
    <w:rsid w:val="009F6A96"/>
    <w:rsid w:val="00A71743"/>
    <w:rsid w:val="00AD1EE3"/>
    <w:rsid w:val="00B10861"/>
    <w:rsid w:val="00B254D9"/>
    <w:rsid w:val="00B86408"/>
    <w:rsid w:val="00C25604"/>
    <w:rsid w:val="00C46234"/>
    <w:rsid w:val="00C672B1"/>
    <w:rsid w:val="00CE5611"/>
    <w:rsid w:val="00CE719D"/>
    <w:rsid w:val="00F01BA0"/>
    <w:rsid w:val="00F9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673B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0673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6B31-D63A-401E-823A-C382FF9A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142 Spring 2018</vt:lpstr>
    </vt:vector>
  </TitlesOfParts>
  <Company>Grossmont-Cuyamaca Community College District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Spring 2018</dc:title>
  <dc:subject>Name: ___________________________________Section: ________</dc:subject>
  <dc:creator>Instructor: Diana Vance</dc:creator>
  <cp:lastModifiedBy>Diana Vance</cp:lastModifiedBy>
  <cp:revision>3</cp:revision>
  <dcterms:created xsi:type="dcterms:W3CDTF">2018-03-09T05:38:00Z</dcterms:created>
  <dcterms:modified xsi:type="dcterms:W3CDTF">2018-03-09T05:42:00Z</dcterms:modified>
</cp:coreProperties>
</file>