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605487" w:rsidP="00AF1B8B">
      <w:pPr>
        <w:pStyle w:val="Title"/>
        <w:jc w:val="center"/>
      </w:pPr>
      <w:bookmarkStart w:id="0" w:name="_GoBack"/>
      <w:bookmarkEnd w:id="0"/>
      <w:r>
        <w:t>Exam 2</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E42D21" w:rsidRDefault="00E42D21" w:rsidP="00E42D21">
      <w:pPr>
        <w:pStyle w:val="ListParagraphMulitpleChoice"/>
      </w:pPr>
      <w:r>
        <w:t>It is sometimes true that the current occupants of a lab</w:t>
      </w:r>
    </w:p>
    <w:p w:rsidR="00E42D21" w:rsidRDefault="005B4A84" w:rsidP="00E42D21">
      <w:pPr>
        <w:pStyle w:val="ListParagraphMulitpleChoice"/>
        <w:numPr>
          <w:ilvl w:val="1"/>
          <w:numId w:val="2"/>
        </w:numPr>
      </w:pPr>
      <w:r>
        <w:t>w</w:t>
      </w:r>
      <w:r w:rsidR="00E42D21">
        <w:t xml:space="preserve">on’t be aware of some lab hazards. </w:t>
      </w:r>
    </w:p>
    <w:p w:rsidR="00E42D21" w:rsidRPr="00F327EA" w:rsidRDefault="005B4A84" w:rsidP="00E42D21">
      <w:pPr>
        <w:pStyle w:val="ListParagraphMulitpleChoice"/>
        <w:numPr>
          <w:ilvl w:val="1"/>
          <w:numId w:val="2"/>
        </w:numPr>
      </w:pPr>
      <w:r>
        <w:t>w</w:t>
      </w:r>
      <w:r w:rsidR="00E42D21">
        <w:t xml:space="preserve">ill be aware of some lab hazards, but generally dismiss the hazard since experience has shown that the </w:t>
      </w:r>
      <w:r w:rsidR="00E42D21" w:rsidRPr="00F327EA">
        <w:t xml:space="preserve">hazard does not cause safety problems. </w:t>
      </w:r>
    </w:p>
    <w:p w:rsidR="00E42D21" w:rsidRPr="00F327EA" w:rsidRDefault="005B4A84" w:rsidP="00E42D21">
      <w:pPr>
        <w:pStyle w:val="ListParagraphMulitpleChoice"/>
        <w:numPr>
          <w:ilvl w:val="1"/>
          <w:numId w:val="2"/>
        </w:numPr>
      </w:pPr>
      <w:r w:rsidRPr="00F327EA">
        <w:t>w</w:t>
      </w:r>
      <w:r w:rsidR="00E42D21" w:rsidRPr="00F327EA">
        <w:t xml:space="preserve">ill be aware of some lab hazards. </w:t>
      </w:r>
    </w:p>
    <w:p w:rsidR="00E42D21" w:rsidRPr="00F327EA" w:rsidRDefault="005B4A84" w:rsidP="00E42D21">
      <w:pPr>
        <w:pStyle w:val="ListParagraphMulitpleChoice"/>
        <w:numPr>
          <w:ilvl w:val="1"/>
          <w:numId w:val="2"/>
        </w:numPr>
      </w:pPr>
      <w:r w:rsidRPr="00F327EA">
        <w:t>a</w:t>
      </w:r>
      <w:r w:rsidR="00E42D21" w:rsidRPr="00F327EA">
        <w:t>ll of the above</w:t>
      </w:r>
    </w:p>
    <w:p w:rsidR="00E42D21" w:rsidRPr="00F327EA" w:rsidRDefault="005B4A84" w:rsidP="00E42D21">
      <w:pPr>
        <w:pStyle w:val="ListParagraphMulitpleChoice"/>
        <w:numPr>
          <w:ilvl w:val="1"/>
          <w:numId w:val="2"/>
        </w:numPr>
      </w:pPr>
      <w:r w:rsidRPr="00F327EA">
        <w:t>n</w:t>
      </w:r>
      <w:r w:rsidR="00E42D21" w:rsidRPr="00F327EA">
        <w:t xml:space="preserve">one of the above </w:t>
      </w:r>
    </w:p>
    <w:p w:rsidR="00E42D21" w:rsidRPr="00F327EA" w:rsidRDefault="00E42D21" w:rsidP="00E42D21">
      <w:pPr>
        <w:pStyle w:val="ListParagraphMulitpleChoice"/>
        <w:numPr>
          <w:ilvl w:val="0"/>
          <w:numId w:val="0"/>
        </w:numPr>
        <w:ind w:left="360"/>
      </w:pPr>
    </w:p>
    <w:p w:rsidR="007D1EEC" w:rsidRPr="00F327EA" w:rsidRDefault="007D1EEC" w:rsidP="007D1EEC">
      <w:pPr>
        <w:pStyle w:val="ListParagraphMulitpleChoice"/>
      </w:pPr>
      <w:r w:rsidRPr="00F327EA">
        <w:t>You have a summer job as an intern in an analytical chemistry laboratory. You are about to titrate a solution of nicotine (p</w:t>
      </w:r>
      <w:r w:rsidRPr="00F327EA">
        <w:rPr>
          <w:i/>
          <w:iCs/>
        </w:rPr>
        <w:t>K</w:t>
      </w:r>
      <w:r w:rsidRPr="00F327EA">
        <w:rPr>
          <w:vertAlign w:val="subscript"/>
        </w:rPr>
        <w:t>b</w:t>
      </w:r>
      <w:r w:rsidRPr="00F327EA">
        <w:t xml:space="preserve"> = 6.0), which is a base similar to ammonia, with a standard hydrochloric acid solution. Two pH indicators are available for you to use: thymol blue (p</w:t>
      </w:r>
      <w:r w:rsidRPr="00F327EA">
        <w:rPr>
          <w:i/>
          <w:iCs/>
        </w:rPr>
        <w:t>K</w:t>
      </w:r>
      <w:r w:rsidRPr="00F327EA">
        <w:rPr>
          <w:vertAlign w:val="subscript"/>
        </w:rPr>
        <w:t>a</w:t>
      </w:r>
      <w:r w:rsidRPr="00F327EA">
        <w:t> = 3.47) and phenolphthalein (p</w:t>
      </w:r>
      <w:r w:rsidRPr="00F327EA">
        <w:rPr>
          <w:i/>
          <w:iCs/>
        </w:rPr>
        <w:t>K</w:t>
      </w:r>
      <w:r w:rsidR="007B75E5">
        <w:rPr>
          <w:vertAlign w:val="subscript"/>
        </w:rPr>
        <w:t>a</w:t>
      </w:r>
      <w:r w:rsidRPr="00F327EA">
        <w:t xml:space="preserve"> = 9.4). Which indicator do you select as being the more appropriate one to use?</w:t>
      </w:r>
    </w:p>
    <w:p w:rsidR="007D1EEC" w:rsidRPr="00F327EA"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F327EA">
        <w:rPr>
          <w:rFonts w:cs="Times New Roman"/>
          <w:color w:val="000000"/>
          <w:sz w:val="20"/>
          <w:szCs w:val="20"/>
        </w:rPr>
        <w:t>Both indicators would work equally well because at the equivalence point the pH of the solution changes very sharply from strongly basic to strongly acidic.</w:t>
      </w:r>
    </w:p>
    <w:p w:rsidR="007D1EEC" w:rsidRPr="00F327EA"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F327EA">
        <w:rPr>
          <w:rFonts w:cs="Times New Roman"/>
          <w:color w:val="000000"/>
          <w:sz w:val="20"/>
          <w:szCs w:val="20"/>
        </w:rPr>
        <w:t>Phenolphthalein is the better choice because it is one of the most commonly used pH indicators.</w:t>
      </w:r>
    </w:p>
    <w:p w:rsidR="007D1EEC" w:rsidRPr="00F327EA"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F327EA">
        <w:rPr>
          <w:rFonts w:cs="Times New Roman"/>
          <w:color w:val="000000"/>
          <w:sz w:val="20"/>
          <w:szCs w:val="20"/>
        </w:rPr>
        <w:t>Neither of these indicators would work because their p</w:t>
      </w:r>
      <w:r w:rsidRPr="00F327EA">
        <w:rPr>
          <w:rFonts w:cs="Times New Roman"/>
          <w:i/>
          <w:iCs/>
          <w:color w:val="000000"/>
          <w:sz w:val="20"/>
          <w:szCs w:val="20"/>
        </w:rPr>
        <w:t>K</w:t>
      </w:r>
      <w:r w:rsidRPr="00F327EA">
        <w:rPr>
          <w:rFonts w:cs="Times New Roman"/>
          <w:color w:val="000000"/>
          <w:sz w:val="20"/>
          <w:szCs w:val="20"/>
          <w:vertAlign w:val="subscript"/>
        </w:rPr>
        <w:t>a</w:t>
      </w:r>
      <w:r w:rsidRPr="00F327EA">
        <w:rPr>
          <w:rFonts w:cs="Times New Roman"/>
          <w:color w:val="000000"/>
          <w:sz w:val="20"/>
          <w:szCs w:val="20"/>
        </w:rPr>
        <w:t xml:space="preserve"> values are not close to 7.00, which is the pH of the solution at the equivalence point.</w:t>
      </w:r>
    </w:p>
    <w:p w:rsidR="007D1EEC" w:rsidRPr="00F327EA"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F327EA">
        <w:rPr>
          <w:rFonts w:cs="Times New Roman"/>
          <w:color w:val="000000"/>
          <w:sz w:val="20"/>
          <w:szCs w:val="20"/>
        </w:rPr>
        <w:t>Phenolphthalein is the better choice because the sample pH at the equivalence point will be close to the p</w:t>
      </w:r>
      <w:r w:rsidRPr="00F327EA">
        <w:rPr>
          <w:rFonts w:cs="Times New Roman"/>
          <w:i/>
          <w:iCs/>
          <w:color w:val="000000"/>
          <w:sz w:val="20"/>
          <w:szCs w:val="20"/>
        </w:rPr>
        <w:t>K</w:t>
      </w:r>
      <w:r w:rsidRPr="00F327EA">
        <w:rPr>
          <w:rFonts w:cs="Times New Roman"/>
          <w:color w:val="000000"/>
          <w:sz w:val="20"/>
          <w:szCs w:val="20"/>
          <w:vertAlign w:val="subscript"/>
        </w:rPr>
        <w:t>a</w:t>
      </w:r>
      <w:r w:rsidRPr="00F327EA">
        <w:rPr>
          <w:rFonts w:cs="Times New Roman"/>
          <w:color w:val="000000"/>
          <w:sz w:val="20"/>
          <w:szCs w:val="20"/>
        </w:rPr>
        <w:t xml:space="preserve"> value of 9.4.</w:t>
      </w:r>
    </w:p>
    <w:p w:rsidR="007D1EEC" w:rsidRPr="00F327EA"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F327EA">
        <w:rPr>
          <w:rFonts w:cs="Times New Roman"/>
          <w:color w:val="000000"/>
          <w:sz w:val="20"/>
          <w:szCs w:val="20"/>
        </w:rPr>
        <w:t>Thymol blue is the better choice because the sample pH at the equivalence point will be close to the p</w:t>
      </w:r>
      <w:r w:rsidRPr="00F327EA">
        <w:rPr>
          <w:rFonts w:cs="Times New Roman"/>
          <w:i/>
          <w:iCs/>
          <w:color w:val="000000"/>
          <w:sz w:val="20"/>
          <w:szCs w:val="20"/>
        </w:rPr>
        <w:t>K</w:t>
      </w:r>
      <w:r w:rsidRPr="00F327EA">
        <w:rPr>
          <w:rFonts w:cs="Times New Roman"/>
          <w:color w:val="000000"/>
          <w:sz w:val="20"/>
          <w:szCs w:val="20"/>
          <w:vertAlign w:val="subscript"/>
        </w:rPr>
        <w:t>a</w:t>
      </w:r>
      <w:r w:rsidRPr="00F327EA">
        <w:rPr>
          <w:rFonts w:cs="Times New Roman"/>
          <w:color w:val="000000"/>
          <w:sz w:val="20"/>
          <w:szCs w:val="20"/>
        </w:rPr>
        <w:t xml:space="preserve"> value of 3.47.</w:t>
      </w:r>
    </w:p>
    <w:p w:rsidR="007D1EEC" w:rsidRPr="00F327EA" w:rsidRDefault="007D1EEC" w:rsidP="007D1EEC">
      <w:pPr>
        <w:pStyle w:val="ListParagraph"/>
        <w:ind w:left="1440"/>
        <w:rPr>
          <w:sz w:val="20"/>
          <w:szCs w:val="20"/>
        </w:rPr>
      </w:pPr>
    </w:p>
    <w:p w:rsidR="007D1EEC" w:rsidRPr="00F327EA" w:rsidRDefault="00CA78AE" w:rsidP="007D1EEC">
      <w:pPr>
        <w:pStyle w:val="ListParagraphMulitpleChoice"/>
        <w:rPr>
          <w:rFonts w:cs="Times New Roman"/>
          <w:color w:val="000000"/>
          <w:szCs w:val="20"/>
        </w:rPr>
      </w:pPr>
      <w:r w:rsidRPr="00F327EA">
        <w:rPr>
          <w:noProof/>
        </w:rPr>
        <w:drawing>
          <wp:anchor distT="0" distB="0" distL="114300" distR="114300" simplePos="0" relativeHeight="251661312" behindDoc="0" locked="0" layoutInCell="1" allowOverlap="1" wp14:anchorId="402816AC" wp14:editId="5CFAA6CA">
            <wp:simplePos x="0" y="0"/>
            <wp:positionH relativeFrom="column">
              <wp:posOffset>4191000</wp:posOffset>
            </wp:positionH>
            <wp:positionV relativeFrom="paragraph">
              <wp:posOffset>443230</wp:posOffset>
            </wp:positionV>
            <wp:extent cx="1633220" cy="15430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22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7EA">
        <w:rPr>
          <w:noProof/>
        </w:rPr>
        <w:drawing>
          <wp:anchor distT="0" distB="0" distL="114300" distR="114300" simplePos="0" relativeHeight="251660288" behindDoc="0" locked="0" layoutInCell="1" allowOverlap="1" wp14:anchorId="16DD7937" wp14:editId="497FE0B0">
            <wp:simplePos x="0" y="0"/>
            <wp:positionH relativeFrom="column">
              <wp:posOffset>2247900</wp:posOffset>
            </wp:positionH>
            <wp:positionV relativeFrom="paragraph">
              <wp:posOffset>439420</wp:posOffset>
            </wp:positionV>
            <wp:extent cx="1576070" cy="14954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07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EC" w:rsidRPr="00F327EA">
        <w:rPr>
          <w:rFonts w:cs="Times New Roman"/>
          <w:color w:val="000000"/>
          <w:szCs w:val="20"/>
        </w:rPr>
        <w:t xml:space="preserve">A 0.500 g sample of an unknown substance was titrated with a 0.1 </w:t>
      </w:r>
      <w:r w:rsidR="007D1EEC" w:rsidRPr="00F327EA">
        <w:rPr>
          <w:rFonts w:cs="Times New Roman"/>
          <w:i/>
          <w:iCs/>
          <w:color w:val="000000"/>
          <w:szCs w:val="20"/>
        </w:rPr>
        <w:t>M</w:t>
      </w:r>
      <w:r w:rsidR="007D1EEC" w:rsidRPr="00F327EA">
        <w:rPr>
          <w:rFonts w:cs="Times New Roman"/>
          <w:color w:val="000000"/>
          <w:szCs w:val="20"/>
        </w:rPr>
        <w:t xml:space="preserve"> HCl solution. Another 0.500 g sample of it was titrated with a 0.1 </w:t>
      </w:r>
      <w:r w:rsidR="007D1EEC" w:rsidRPr="00F327EA">
        <w:rPr>
          <w:rFonts w:cs="Times New Roman"/>
          <w:i/>
          <w:iCs/>
          <w:color w:val="000000"/>
          <w:szCs w:val="20"/>
        </w:rPr>
        <w:t>M</w:t>
      </w:r>
      <w:r w:rsidR="007D1EEC" w:rsidRPr="00F327EA">
        <w:rPr>
          <w:rFonts w:cs="Times New Roman"/>
          <w:color w:val="000000"/>
          <w:szCs w:val="20"/>
        </w:rPr>
        <w:t xml:space="preserve"> NaOH solution. The resulting titration curves are illustrated here. What is the sample?</w:t>
      </w:r>
    </w:p>
    <w:p w:rsidR="007D1EEC" w:rsidRPr="00F327EA" w:rsidRDefault="007D1EEC" w:rsidP="007D1EEC">
      <w:pPr>
        <w:pStyle w:val="ListParagraph"/>
        <w:keepLines/>
        <w:suppressAutoHyphens/>
        <w:autoSpaceDE w:val="0"/>
        <w:autoSpaceDN w:val="0"/>
        <w:adjustRightInd w:val="0"/>
        <w:spacing w:before="120" w:after="120" w:line="240" w:lineRule="auto"/>
        <w:jc w:val="left"/>
        <w:rPr>
          <w:rFonts w:cs="Times New Roman"/>
          <w:color w:val="000000"/>
          <w:sz w:val="22"/>
        </w:rPr>
      </w:pPr>
      <w:r w:rsidRPr="00F327EA">
        <w:rPr>
          <w:rFonts w:cs="Times New Roman"/>
          <w:color w:val="000000"/>
          <w:sz w:val="22"/>
        </w:rPr>
        <w:t xml:space="preserve">     </w:t>
      </w:r>
    </w:p>
    <w:p w:rsidR="007D1EEC" w:rsidRPr="00F327EA" w:rsidRDefault="007D1EEC" w:rsidP="007D1EEC">
      <w:pPr>
        <w:pStyle w:val="ListParagraph"/>
        <w:numPr>
          <w:ilvl w:val="1"/>
          <w:numId w:val="2"/>
        </w:numPr>
        <w:ind w:left="1080"/>
        <w:rPr>
          <w:sz w:val="20"/>
          <w:szCs w:val="20"/>
        </w:rPr>
      </w:pPr>
      <w:r w:rsidRPr="00F327EA">
        <w:rPr>
          <w:sz w:val="20"/>
          <w:szCs w:val="20"/>
        </w:rPr>
        <w:t>Na</w:t>
      </w:r>
      <w:r w:rsidRPr="00F327EA">
        <w:rPr>
          <w:sz w:val="20"/>
          <w:szCs w:val="20"/>
          <w:vertAlign w:val="subscript"/>
        </w:rPr>
        <w:t>2</w:t>
      </w:r>
      <w:r w:rsidRPr="00F327EA">
        <w:rPr>
          <w:sz w:val="20"/>
          <w:szCs w:val="20"/>
        </w:rPr>
        <w:t>CO3</w:t>
      </w:r>
    </w:p>
    <w:p w:rsidR="007D1EEC" w:rsidRPr="00F327EA" w:rsidRDefault="007D1EEC" w:rsidP="007D1EEC">
      <w:pPr>
        <w:pStyle w:val="ListParagraph"/>
        <w:numPr>
          <w:ilvl w:val="1"/>
          <w:numId w:val="2"/>
        </w:numPr>
        <w:ind w:left="1080"/>
        <w:rPr>
          <w:sz w:val="20"/>
          <w:szCs w:val="20"/>
        </w:rPr>
      </w:pPr>
      <w:r w:rsidRPr="00F327EA">
        <w:rPr>
          <w:sz w:val="20"/>
          <w:szCs w:val="20"/>
        </w:rPr>
        <w:t>NaHCO</w:t>
      </w:r>
      <w:r w:rsidRPr="00F327EA">
        <w:rPr>
          <w:sz w:val="20"/>
          <w:szCs w:val="20"/>
          <w:vertAlign w:val="subscript"/>
        </w:rPr>
        <w:t>3</w:t>
      </w:r>
    </w:p>
    <w:p w:rsidR="007D1EEC" w:rsidRPr="00F327EA" w:rsidRDefault="007D1EEC" w:rsidP="007D1EEC">
      <w:pPr>
        <w:pStyle w:val="ListParagraph"/>
        <w:numPr>
          <w:ilvl w:val="1"/>
          <w:numId w:val="2"/>
        </w:numPr>
        <w:ind w:left="1080"/>
        <w:rPr>
          <w:sz w:val="20"/>
          <w:szCs w:val="20"/>
        </w:rPr>
      </w:pPr>
      <w:r w:rsidRPr="00F327EA">
        <w:rPr>
          <w:sz w:val="20"/>
          <w:szCs w:val="20"/>
        </w:rPr>
        <w:t>H</w:t>
      </w:r>
      <w:r w:rsidRPr="00F327EA">
        <w:rPr>
          <w:sz w:val="20"/>
          <w:szCs w:val="20"/>
          <w:vertAlign w:val="subscript"/>
        </w:rPr>
        <w:t>2</w:t>
      </w:r>
      <w:r w:rsidRPr="00F327EA">
        <w:rPr>
          <w:sz w:val="20"/>
          <w:szCs w:val="20"/>
        </w:rPr>
        <w:t>CO</w:t>
      </w:r>
      <w:r w:rsidRPr="00F327EA">
        <w:rPr>
          <w:sz w:val="20"/>
          <w:szCs w:val="20"/>
          <w:vertAlign w:val="subscript"/>
        </w:rPr>
        <w:t>3</w:t>
      </w:r>
    </w:p>
    <w:p w:rsidR="007D1EEC" w:rsidRPr="00F327EA" w:rsidRDefault="007D1EEC" w:rsidP="007D1EEC">
      <w:pPr>
        <w:pStyle w:val="ListParagraph"/>
        <w:numPr>
          <w:ilvl w:val="1"/>
          <w:numId w:val="2"/>
        </w:numPr>
        <w:ind w:left="1080"/>
        <w:rPr>
          <w:sz w:val="20"/>
          <w:szCs w:val="20"/>
        </w:rPr>
      </w:pPr>
      <w:r w:rsidRPr="00F327EA">
        <w:rPr>
          <w:sz w:val="20"/>
          <w:szCs w:val="20"/>
        </w:rPr>
        <w:t>CO</w:t>
      </w:r>
      <w:r w:rsidRPr="00F327EA">
        <w:rPr>
          <w:sz w:val="20"/>
          <w:szCs w:val="20"/>
          <w:vertAlign w:val="subscript"/>
        </w:rPr>
        <w:t>2</w:t>
      </w:r>
    </w:p>
    <w:p w:rsidR="007D1EEC" w:rsidRPr="00F327EA" w:rsidRDefault="007D1EEC" w:rsidP="007D1EEC">
      <w:pPr>
        <w:pStyle w:val="ListParagraph"/>
        <w:numPr>
          <w:ilvl w:val="1"/>
          <w:numId w:val="2"/>
        </w:numPr>
        <w:ind w:left="1080"/>
        <w:rPr>
          <w:sz w:val="20"/>
          <w:szCs w:val="20"/>
        </w:rPr>
      </w:pPr>
      <w:r w:rsidRPr="00F327EA">
        <w:rPr>
          <w:sz w:val="20"/>
          <w:szCs w:val="20"/>
        </w:rPr>
        <w:t xml:space="preserve">There is no way to tell. </w:t>
      </w:r>
    </w:p>
    <w:p w:rsidR="00BD6A70" w:rsidRPr="00F327EA" w:rsidRDefault="00BD6A70" w:rsidP="00BD6A70">
      <w:pPr>
        <w:pStyle w:val="ListParagraphMulitpleChoice"/>
        <w:numPr>
          <w:ilvl w:val="0"/>
          <w:numId w:val="0"/>
        </w:numPr>
        <w:ind w:left="720"/>
      </w:pPr>
    </w:p>
    <w:p w:rsidR="00CA78AE" w:rsidRPr="00F327EA" w:rsidRDefault="00CA78AE" w:rsidP="00BD6A70">
      <w:pPr>
        <w:pStyle w:val="ListParagraphMulitpleChoice"/>
        <w:numPr>
          <w:ilvl w:val="0"/>
          <w:numId w:val="0"/>
        </w:numPr>
        <w:ind w:left="720"/>
      </w:pPr>
    </w:p>
    <w:p w:rsidR="00E600B5" w:rsidRPr="00F327EA" w:rsidRDefault="00E600B5" w:rsidP="00BD6A70">
      <w:pPr>
        <w:pStyle w:val="ListParagraphMulitpleChoice"/>
        <w:numPr>
          <w:ilvl w:val="0"/>
          <w:numId w:val="0"/>
        </w:numPr>
        <w:ind w:left="720"/>
      </w:pPr>
    </w:p>
    <w:p w:rsidR="00963F86" w:rsidRPr="00F327EA" w:rsidRDefault="003E3413" w:rsidP="00E47F52">
      <w:pPr>
        <w:pStyle w:val="ListParagraphMulitpleChoice"/>
      </w:pPr>
      <w:r w:rsidRPr="00F327EA">
        <w:t xml:space="preserve">Which rate law is termolecular? </w:t>
      </w:r>
      <w:r w:rsidR="00963F86" w:rsidRPr="00F327EA">
        <w:t xml:space="preserve"> </w:t>
      </w:r>
    </w:p>
    <w:p w:rsidR="00963F86" w:rsidRPr="00F327EA" w:rsidRDefault="00963F86" w:rsidP="00963F86">
      <w:pPr>
        <w:pStyle w:val="ListParagraphMulitpleChoice"/>
        <w:numPr>
          <w:ilvl w:val="1"/>
          <w:numId w:val="2"/>
        </w:numPr>
      </w:pPr>
      <w:r w:rsidRPr="00F327EA">
        <w:t>Rate = k[A]</w:t>
      </w:r>
      <w:r w:rsidRPr="00F327EA">
        <w:rPr>
          <w:vertAlign w:val="superscript"/>
        </w:rPr>
        <w:t>0</w:t>
      </w:r>
    </w:p>
    <w:p w:rsidR="00963F86" w:rsidRPr="00F327EA" w:rsidRDefault="00963F86" w:rsidP="00963F86">
      <w:pPr>
        <w:pStyle w:val="ListParagraphMulitpleChoice"/>
        <w:numPr>
          <w:ilvl w:val="1"/>
          <w:numId w:val="2"/>
        </w:numPr>
      </w:pPr>
      <w:r w:rsidRPr="00F327EA">
        <w:t>Rate = k[A][B]</w:t>
      </w:r>
    </w:p>
    <w:p w:rsidR="00963F86" w:rsidRPr="00F327EA" w:rsidRDefault="003E3413" w:rsidP="00963F86">
      <w:pPr>
        <w:pStyle w:val="ListParagraphMulitpleChoice"/>
        <w:numPr>
          <w:ilvl w:val="1"/>
          <w:numId w:val="2"/>
        </w:numPr>
      </w:pPr>
      <w:r w:rsidRPr="00F327EA">
        <w:t>Rate = k[A]</w:t>
      </w:r>
      <w:r w:rsidR="00963F86" w:rsidRPr="00F327EA">
        <w:t>[C]</w:t>
      </w:r>
    </w:p>
    <w:p w:rsidR="00963F86" w:rsidRPr="00F327EA" w:rsidRDefault="00963F86" w:rsidP="00963F86">
      <w:pPr>
        <w:pStyle w:val="ListParagraphMulitpleChoice"/>
        <w:numPr>
          <w:ilvl w:val="1"/>
          <w:numId w:val="2"/>
        </w:numPr>
      </w:pPr>
      <w:r w:rsidRPr="00F327EA">
        <w:t xml:space="preserve">Rate = k[A] </w:t>
      </w:r>
    </w:p>
    <w:p w:rsidR="00963F86" w:rsidRPr="00F327EA" w:rsidRDefault="00963F86" w:rsidP="00963F86">
      <w:pPr>
        <w:pStyle w:val="ListParagraphMulitpleChoice"/>
        <w:numPr>
          <w:ilvl w:val="1"/>
          <w:numId w:val="2"/>
        </w:numPr>
      </w:pPr>
      <w:r w:rsidRPr="00F327EA">
        <w:t>Rate = k[A]</w:t>
      </w:r>
      <w:r w:rsidRPr="00F327EA">
        <w:rPr>
          <w:vertAlign w:val="superscript"/>
        </w:rPr>
        <w:t>3</w:t>
      </w:r>
    </w:p>
    <w:p w:rsidR="00963F86" w:rsidRPr="00F327EA" w:rsidRDefault="00963F86" w:rsidP="00963F86">
      <w:pPr>
        <w:pStyle w:val="ListParagraphMulitpleChoice"/>
        <w:numPr>
          <w:ilvl w:val="0"/>
          <w:numId w:val="0"/>
        </w:numPr>
        <w:ind w:left="720"/>
      </w:pPr>
    </w:p>
    <w:p w:rsidR="003E3413" w:rsidRPr="00F327EA" w:rsidRDefault="003E3413" w:rsidP="003E3413">
      <w:pPr>
        <w:pStyle w:val="ListParagraphMulitpleChoice"/>
      </w:pPr>
      <w:r w:rsidRPr="00F327EA">
        <w:t>The slowest step in a reaction mechanism is called the _</w:t>
      </w:r>
      <w:r w:rsidR="000E2B08" w:rsidRPr="00F327EA">
        <w:t>______________</w:t>
      </w:r>
      <w:r w:rsidRPr="00F327EA">
        <w:t>__ step.</w:t>
      </w:r>
    </w:p>
    <w:p w:rsidR="003E3413" w:rsidRPr="00F327EA" w:rsidRDefault="003E3413" w:rsidP="003E3413">
      <w:pPr>
        <w:pStyle w:val="ListParagraph"/>
        <w:numPr>
          <w:ilvl w:val="0"/>
          <w:numId w:val="32"/>
        </w:numPr>
        <w:spacing w:after="0" w:line="240" w:lineRule="auto"/>
        <w:ind w:left="720"/>
        <w:rPr>
          <w:sz w:val="20"/>
          <w:szCs w:val="20"/>
        </w:rPr>
      </w:pPr>
      <w:r w:rsidRPr="00F327EA">
        <w:rPr>
          <w:sz w:val="20"/>
          <w:szCs w:val="20"/>
        </w:rPr>
        <w:lastRenderedPageBreak/>
        <w:t>activation</w:t>
      </w:r>
    </w:p>
    <w:p w:rsidR="003E3413" w:rsidRPr="00F327EA" w:rsidRDefault="003E3413" w:rsidP="003E3413">
      <w:pPr>
        <w:pStyle w:val="ListParagraph"/>
        <w:numPr>
          <w:ilvl w:val="0"/>
          <w:numId w:val="32"/>
        </w:numPr>
        <w:spacing w:after="0" w:line="240" w:lineRule="auto"/>
        <w:ind w:left="720"/>
        <w:rPr>
          <w:sz w:val="20"/>
          <w:szCs w:val="20"/>
        </w:rPr>
      </w:pPr>
      <w:r w:rsidRPr="00F327EA">
        <w:rPr>
          <w:sz w:val="20"/>
          <w:szCs w:val="20"/>
        </w:rPr>
        <w:t>elementary</w:t>
      </w:r>
    </w:p>
    <w:p w:rsidR="003E3413" w:rsidRPr="00F327EA" w:rsidRDefault="003E3413" w:rsidP="003E3413">
      <w:pPr>
        <w:pStyle w:val="ListParagraph"/>
        <w:numPr>
          <w:ilvl w:val="0"/>
          <w:numId w:val="32"/>
        </w:numPr>
        <w:spacing w:after="0" w:line="240" w:lineRule="auto"/>
        <w:ind w:left="720"/>
        <w:rPr>
          <w:sz w:val="20"/>
          <w:szCs w:val="20"/>
        </w:rPr>
      </w:pPr>
      <w:r w:rsidRPr="00F327EA">
        <w:rPr>
          <w:sz w:val="20"/>
          <w:szCs w:val="20"/>
        </w:rPr>
        <w:t>rate law</w:t>
      </w:r>
    </w:p>
    <w:p w:rsidR="003E3413" w:rsidRPr="00F327EA" w:rsidRDefault="003E3413" w:rsidP="003E3413">
      <w:pPr>
        <w:pStyle w:val="ListParagraph"/>
        <w:numPr>
          <w:ilvl w:val="0"/>
          <w:numId w:val="32"/>
        </w:numPr>
        <w:spacing w:after="0" w:line="240" w:lineRule="auto"/>
        <w:ind w:left="720"/>
        <w:rPr>
          <w:sz w:val="20"/>
          <w:szCs w:val="20"/>
        </w:rPr>
      </w:pPr>
      <w:r w:rsidRPr="00F327EA">
        <w:rPr>
          <w:sz w:val="20"/>
          <w:szCs w:val="20"/>
        </w:rPr>
        <w:t xml:space="preserve">rate-determining </w:t>
      </w:r>
    </w:p>
    <w:p w:rsidR="003E3413" w:rsidRPr="00F327EA" w:rsidRDefault="003E3413" w:rsidP="003E3413">
      <w:pPr>
        <w:pStyle w:val="ListParagraph"/>
        <w:numPr>
          <w:ilvl w:val="0"/>
          <w:numId w:val="32"/>
        </w:numPr>
        <w:spacing w:after="0" w:line="240" w:lineRule="auto"/>
        <w:ind w:left="720"/>
        <w:rPr>
          <w:sz w:val="20"/>
          <w:szCs w:val="20"/>
        </w:rPr>
      </w:pPr>
      <w:r w:rsidRPr="00F327EA">
        <w:rPr>
          <w:sz w:val="20"/>
          <w:szCs w:val="20"/>
        </w:rPr>
        <w:t>intermediate</w:t>
      </w:r>
    </w:p>
    <w:p w:rsidR="001F6EF0" w:rsidRPr="00F327EA" w:rsidRDefault="001F6EF0" w:rsidP="001F6EF0">
      <w:pPr>
        <w:pStyle w:val="ListParagraphMulitpleChoice"/>
        <w:numPr>
          <w:ilvl w:val="0"/>
          <w:numId w:val="0"/>
        </w:numPr>
        <w:ind w:left="360"/>
        <w:rPr>
          <w:szCs w:val="20"/>
        </w:rPr>
      </w:pPr>
    </w:p>
    <w:p w:rsidR="009167ED" w:rsidRPr="00F327EA" w:rsidRDefault="000463F1" w:rsidP="009167ED">
      <w:pPr>
        <w:pStyle w:val="ListParagraphMulitpleChoice"/>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4pt;margin-top:21.95pt;width:129pt;height:72.75pt;z-index:251659264;mso-position-horizontal-relative:text;mso-position-vertical-relative:text">
            <v:imagedata r:id="rId12" o:title=""/>
            <w10:wrap type="square"/>
          </v:shape>
          <o:OLEObject Type="Embed" ProgID="ChemDraw.Document.6.0" ShapeID="_x0000_s1026" DrawAspect="Content" ObjectID="_1632807254" r:id="rId13"/>
        </w:object>
      </w:r>
      <w:r w:rsidR="009167ED" w:rsidRPr="00F327EA">
        <w:t>A solution of hexaamminechromium(III) chloride, [Cr(NH</w:t>
      </w:r>
      <w:r w:rsidR="009167ED" w:rsidRPr="00F327EA">
        <w:rPr>
          <w:vertAlign w:val="subscript"/>
        </w:rPr>
        <w:t>3</w:t>
      </w:r>
      <w:r w:rsidR="009167ED" w:rsidRPr="00F327EA">
        <w:t>)</w:t>
      </w:r>
      <w:r w:rsidR="009167ED" w:rsidRPr="00F327EA">
        <w:rPr>
          <w:vertAlign w:val="subscript"/>
        </w:rPr>
        <w:t>6</w:t>
      </w:r>
      <w:r w:rsidR="009167ED" w:rsidRPr="00F327EA">
        <w:t>]Cl</w:t>
      </w:r>
      <w:r w:rsidR="009167ED" w:rsidRPr="00F327EA">
        <w:rPr>
          <w:vertAlign w:val="subscript"/>
        </w:rPr>
        <w:t>3</w:t>
      </w:r>
      <w:r w:rsidR="009167ED" w:rsidRPr="00F327EA">
        <w:t xml:space="preserve">, is yellow. What is the coordination number of the central metal ion? </w:t>
      </w:r>
    </w:p>
    <w:p w:rsidR="001F6EF0" w:rsidRPr="00F327EA" w:rsidRDefault="009167ED" w:rsidP="009167ED">
      <w:pPr>
        <w:pStyle w:val="ListParagraphMulitpleChoice"/>
        <w:numPr>
          <w:ilvl w:val="1"/>
          <w:numId w:val="2"/>
        </w:numPr>
      </w:pPr>
      <w:r w:rsidRPr="00F327EA">
        <w:t>2</w:t>
      </w:r>
    </w:p>
    <w:p w:rsidR="009167ED" w:rsidRPr="00F327EA" w:rsidRDefault="009167ED" w:rsidP="009167ED">
      <w:pPr>
        <w:pStyle w:val="ListParagraphMulitpleChoice"/>
        <w:numPr>
          <w:ilvl w:val="1"/>
          <w:numId w:val="2"/>
        </w:numPr>
      </w:pPr>
      <w:r w:rsidRPr="00F327EA">
        <w:t>4</w:t>
      </w:r>
    </w:p>
    <w:p w:rsidR="009167ED" w:rsidRPr="00F327EA" w:rsidRDefault="009167ED" w:rsidP="009167ED">
      <w:pPr>
        <w:pStyle w:val="ListParagraphMulitpleChoice"/>
        <w:numPr>
          <w:ilvl w:val="1"/>
          <w:numId w:val="2"/>
        </w:numPr>
      </w:pPr>
      <w:r w:rsidRPr="00F327EA">
        <w:t>6</w:t>
      </w:r>
    </w:p>
    <w:p w:rsidR="009167ED" w:rsidRPr="00F327EA" w:rsidRDefault="009167ED" w:rsidP="009167ED">
      <w:pPr>
        <w:pStyle w:val="ListParagraphMulitpleChoice"/>
        <w:numPr>
          <w:ilvl w:val="1"/>
          <w:numId w:val="2"/>
        </w:numPr>
      </w:pPr>
      <w:r w:rsidRPr="00F327EA">
        <w:t>8</w:t>
      </w:r>
    </w:p>
    <w:p w:rsidR="009167ED" w:rsidRPr="00F327EA" w:rsidRDefault="009167ED" w:rsidP="009167ED">
      <w:pPr>
        <w:pStyle w:val="ListParagraphMulitpleChoice"/>
        <w:numPr>
          <w:ilvl w:val="1"/>
          <w:numId w:val="2"/>
        </w:numPr>
      </w:pPr>
      <w:r w:rsidRPr="00F327EA">
        <w:t>9</w:t>
      </w:r>
    </w:p>
    <w:p w:rsidR="009167ED" w:rsidRPr="00F327EA" w:rsidRDefault="009167ED" w:rsidP="009167ED">
      <w:pPr>
        <w:pStyle w:val="ListParagraphMulitpleChoice"/>
        <w:numPr>
          <w:ilvl w:val="0"/>
          <w:numId w:val="0"/>
        </w:numPr>
      </w:pPr>
    </w:p>
    <w:p w:rsidR="00CA78AE" w:rsidRPr="00F327EA" w:rsidRDefault="00CA78AE" w:rsidP="00CA78AE">
      <w:pPr>
        <w:pStyle w:val="ListParagraphMulitpleChoice"/>
      </w:pPr>
      <w:r w:rsidRPr="00F327EA">
        <w:t>A rate is equal to 0.0200 M/s. If [A] = 0.100 M and rate = k[A]</w:t>
      </w:r>
      <w:r w:rsidRPr="00F327EA">
        <w:rPr>
          <w:vertAlign w:val="superscript"/>
        </w:rPr>
        <w:t>0</w:t>
      </w:r>
      <w:r w:rsidRPr="00F327EA">
        <w:t>, what is the new rate if the concentration of [A] is increased to 0.200 M?</w:t>
      </w:r>
    </w:p>
    <w:p w:rsidR="00CA78AE" w:rsidRPr="00F327EA" w:rsidRDefault="00CA78AE" w:rsidP="00CA78AE">
      <w:pPr>
        <w:pStyle w:val="ListParagraph"/>
        <w:numPr>
          <w:ilvl w:val="1"/>
          <w:numId w:val="2"/>
        </w:numPr>
        <w:rPr>
          <w:sz w:val="20"/>
          <w:szCs w:val="20"/>
        </w:rPr>
      </w:pPr>
      <w:r w:rsidRPr="00F327EA">
        <w:rPr>
          <w:sz w:val="20"/>
          <w:szCs w:val="20"/>
        </w:rPr>
        <w:t>0.0200 M/s</w:t>
      </w:r>
    </w:p>
    <w:p w:rsidR="00CA78AE" w:rsidRPr="00F327EA" w:rsidRDefault="00CA78AE" w:rsidP="00CA78AE">
      <w:pPr>
        <w:pStyle w:val="ListParagraph"/>
        <w:numPr>
          <w:ilvl w:val="1"/>
          <w:numId w:val="2"/>
        </w:numPr>
        <w:rPr>
          <w:sz w:val="20"/>
          <w:szCs w:val="20"/>
        </w:rPr>
      </w:pPr>
      <w:r w:rsidRPr="00F327EA">
        <w:rPr>
          <w:sz w:val="20"/>
          <w:szCs w:val="20"/>
        </w:rPr>
        <w:t>0.0400 M/s</w:t>
      </w:r>
    </w:p>
    <w:p w:rsidR="00CA78AE" w:rsidRPr="00F327EA" w:rsidRDefault="00CA78AE" w:rsidP="00CA78AE">
      <w:pPr>
        <w:pStyle w:val="ListParagraph"/>
        <w:numPr>
          <w:ilvl w:val="1"/>
          <w:numId w:val="2"/>
        </w:numPr>
        <w:rPr>
          <w:sz w:val="20"/>
          <w:szCs w:val="20"/>
        </w:rPr>
      </w:pPr>
      <w:r w:rsidRPr="00F327EA">
        <w:rPr>
          <w:sz w:val="20"/>
          <w:szCs w:val="20"/>
        </w:rPr>
        <w:t>0.0600 M/s</w:t>
      </w:r>
    </w:p>
    <w:p w:rsidR="00CA78AE" w:rsidRPr="00F327EA" w:rsidRDefault="00CA78AE" w:rsidP="00CA78AE">
      <w:pPr>
        <w:pStyle w:val="ListParagraph"/>
        <w:numPr>
          <w:ilvl w:val="1"/>
          <w:numId w:val="2"/>
        </w:numPr>
        <w:rPr>
          <w:sz w:val="20"/>
          <w:szCs w:val="20"/>
        </w:rPr>
      </w:pPr>
      <w:r w:rsidRPr="00F327EA">
        <w:rPr>
          <w:sz w:val="20"/>
          <w:szCs w:val="20"/>
        </w:rPr>
        <w:t>0.0800 M/s</w:t>
      </w:r>
    </w:p>
    <w:p w:rsidR="00CA78AE" w:rsidRPr="00F327EA" w:rsidRDefault="00CA78AE" w:rsidP="00CA78AE">
      <w:pPr>
        <w:pStyle w:val="ListParagraph"/>
        <w:numPr>
          <w:ilvl w:val="1"/>
          <w:numId w:val="2"/>
        </w:numPr>
        <w:rPr>
          <w:sz w:val="20"/>
          <w:szCs w:val="20"/>
        </w:rPr>
      </w:pPr>
      <w:r w:rsidRPr="00F327EA">
        <w:rPr>
          <w:sz w:val="20"/>
          <w:szCs w:val="20"/>
        </w:rPr>
        <w:t>0.100 M/s</w:t>
      </w:r>
    </w:p>
    <w:p w:rsidR="0001472E" w:rsidRPr="00F327EA" w:rsidRDefault="0001472E" w:rsidP="0001472E">
      <w:pPr>
        <w:pStyle w:val="ListParagraph"/>
        <w:rPr>
          <w:sz w:val="20"/>
          <w:szCs w:val="20"/>
        </w:rPr>
      </w:pPr>
    </w:p>
    <w:p w:rsidR="0001472E" w:rsidRPr="00F327EA" w:rsidRDefault="0001472E" w:rsidP="0001472E">
      <w:pPr>
        <w:pStyle w:val="ListParagraphMulitpleChoice"/>
      </w:pPr>
      <w:r w:rsidRPr="00F327EA">
        <w:t xml:space="preserve">Identify the methods used to monitor a reaction as it occurs in the reaction flask.  </w:t>
      </w:r>
    </w:p>
    <w:p w:rsidR="0001472E" w:rsidRPr="00F327EA" w:rsidRDefault="0001472E" w:rsidP="0001472E">
      <w:pPr>
        <w:pStyle w:val="ListParagraphMulitpleChoice"/>
        <w:numPr>
          <w:ilvl w:val="0"/>
          <w:numId w:val="34"/>
        </w:numPr>
      </w:pPr>
      <w:r w:rsidRPr="00F327EA">
        <w:t>Polarimeter</w:t>
      </w:r>
    </w:p>
    <w:p w:rsidR="0001472E" w:rsidRPr="00F327EA" w:rsidRDefault="0001472E" w:rsidP="0001472E">
      <w:pPr>
        <w:pStyle w:val="ListParagraphMulitpleChoice"/>
        <w:numPr>
          <w:ilvl w:val="0"/>
          <w:numId w:val="34"/>
        </w:numPr>
        <w:rPr>
          <w:szCs w:val="20"/>
        </w:rPr>
      </w:pPr>
      <w:r w:rsidRPr="00F327EA">
        <w:rPr>
          <w:szCs w:val="20"/>
        </w:rPr>
        <w:t>Spectrometer</w:t>
      </w:r>
    </w:p>
    <w:p w:rsidR="0001472E" w:rsidRPr="00F327EA" w:rsidRDefault="0001472E" w:rsidP="0001472E">
      <w:pPr>
        <w:pStyle w:val="ListParagraphMulitpleChoice"/>
        <w:numPr>
          <w:ilvl w:val="0"/>
          <w:numId w:val="34"/>
        </w:numPr>
        <w:rPr>
          <w:szCs w:val="20"/>
        </w:rPr>
      </w:pPr>
      <w:r w:rsidRPr="00F327EA">
        <w:rPr>
          <w:szCs w:val="20"/>
        </w:rPr>
        <w:t xml:space="preserve">Pressure measurement </w:t>
      </w:r>
    </w:p>
    <w:p w:rsidR="0001472E" w:rsidRPr="00F327EA" w:rsidRDefault="0001472E" w:rsidP="0001472E">
      <w:pPr>
        <w:pStyle w:val="ListParagraphMulitpleChoice"/>
        <w:numPr>
          <w:ilvl w:val="0"/>
          <w:numId w:val="34"/>
        </w:numPr>
        <w:rPr>
          <w:szCs w:val="20"/>
        </w:rPr>
      </w:pPr>
      <w:r w:rsidRPr="00F327EA">
        <w:rPr>
          <w:szCs w:val="20"/>
        </w:rPr>
        <w:t>none of the above</w:t>
      </w:r>
    </w:p>
    <w:p w:rsidR="0001472E" w:rsidRPr="00F327EA" w:rsidRDefault="0001472E" w:rsidP="0001472E">
      <w:pPr>
        <w:pStyle w:val="ListParagraphMulitpleChoice"/>
        <w:numPr>
          <w:ilvl w:val="0"/>
          <w:numId w:val="34"/>
        </w:numPr>
        <w:rPr>
          <w:szCs w:val="20"/>
        </w:rPr>
      </w:pPr>
      <w:r w:rsidRPr="00F327EA">
        <w:rPr>
          <w:szCs w:val="20"/>
        </w:rPr>
        <w:t xml:space="preserve">all of the above </w:t>
      </w:r>
    </w:p>
    <w:p w:rsidR="00CA78AE" w:rsidRPr="00F327EA" w:rsidRDefault="00CA78AE" w:rsidP="00CA78AE">
      <w:pPr>
        <w:pStyle w:val="ListParagraph"/>
        <w:rPr>
          <w:sz w:val="20"/>
          <w:szCs w:val="20"/>
        </w:rPr>
      </w:pPr>
    </w:p>
    <w:p w:rsidR="004234F1" w:rsidRPr="00F327EA" w:rsidRDefault="004234F1" w:rsidP="004234F1">
      <w:pPr>
        <w:pStyle w:val="ListParagraphMulitpleChoice"/>
      </w:pPr>
      <w:r w:rsidRPr="00F327EA">
        <w:t>When using the SpectroVis</w:t>
      </w:r>
    </w:p>
    <w:p w:rsidR="004234F1" w:rsidRPr="00F327EA" w:rsidRDefault="004234F1" w:rsidP="004234F1">
      <w:pPr>
        <w:pStyle w:val="ListParagraphMulitpleChoice"/>
        <w:numPr>
          <w:ilvl w:val="1"/>
          <w:numId w:val="2"/>
        </w:numPr>
      </w:pPr>
      <w:r w:rsidRPr="00F327EA">
        <w:t>be sure to calibrate the SpectroVis using alcohol.</w:t>
      </w:r>
    </w:p>
    <w:p w:rsidR="004234F1" w:rsidRPr="00F327EA" w:rsidRDefault="004234F1" w:rsidP="004234F1">
      <w:pPr>
        <w:pStyle w:val="ListParagraphMulitpleChoice"/>
        <w:numPr>
          <w:ilvl w:val="1"/>
          <w:numId w:val="2"/>
        </w:numPr>
      </w:pPr>
      <w:r w:rsidRPr="00F327EA">
        <w:t xml:space="preserve">it is okay if there are air bubbles in the cuvette. </w:t>
      </w:r>
    </w:p>
    <w:p w:rsidR="004234F1" w:rsidRPr="00F327EA" w:rsidRDefault="004234F1" w:rsidP="004234F1">
      <w:pPr>
        <w:pStyle w:val="ListParagraphMulitpleChoice"/>
        <w:numPr>
          <w:ilvl w:val="1"/>
          <w:numId w:val="2"/>
        </w:numPr>
      </w:pPr>
      <w:r w:rsidRPr="00F327EA">
        <w:t xml:space="preserve">it measures the concentration of the solution. </w:t>
      </w:r>
    </w:p>
    <w:p w:rsidR="004234F1" w:rsidRPr="00F327EA" w:rsidRDefault="004234F1" w:rsidP="004234F1">
      <w:pPr>
        <w:pStyle w:val="ListParagraphMulitpleChoice"/>
        <w:numPr>
          <w:ilvl w:val="1"/>
          <w:numId w:val="2"/>
        </w:numPr>
      </w:pPr>
      <w:r w:rsidRPr="00F327EA">
        <w:t xml:space="preserve">be sure to wipe off finger prints and water off the cuvette before putting it into the SpectroVis. </w:t>
      </w:r>
    </w:p>
    <w:p w:rsidR="004234F1" w:rsidRPr="00F327EA" w:rsidRDefault="004234F1" w:rsidP="004234F1">
      <w:pPr>
        <w:pStyle w:val="ListParagraphMulitpleChoice"/>
        <w:numPr>
          <w:ilvl w:val="1"/>
          <w:numId w:val="2"/>
        </w:numPr>
      </w:pPr>
      <w:r w:rsidRPr="00F327EA">
        <w:t xml:space="preserve">all of the above </w:t>
      </w:r>
    </w:p>
    <w:p w:rsidR="004234F1" w:rsidRPr="00F327EA" w:rsidRDefault="004234F1" w:rsidP="004234F1">
      <w:pPr>
        <w:pStyle w:val="ListParagraphMulitpleChoice"/>
        <w:numPr>
          <w:ilvl w:val="0"/>
          <w:numId w:val="0"/>
        </w:numPr>
        <w:ind w:left="720"/>
      </w:pPr>
    </w:p>
    <w:p w:rsidR="00CA78AE" w:rsidRPr="00F327EA" w:rsidRDefault="00CA78AE" w:rsidP="00CA78AE">
      <w:pPr>
        <w:pStyle w:val="ListParagraphMulitpleChoice"/>
        <w:rPr>
          <w:szCs w:val="20"/>
        </w:rPr>
      </w:pPr>
      <w:r w:rsidRPr="00F327EA">
        <w:rPr>
          <w:szCs w:val="20"/>
        </w:rPr>
        <w:t xml:space="preserve">If you hear a fire alarm, you should </w:t>
      </w:r>
    </w:p>
    <w:p w:rsidR="00CA78AE" w:rsidRPr="00F327EA" w:rsidRDefault="00CA78AE" w:rsidP="00CA78AE">
      <w:pPr>
        <w:pStyle w:val="ListParagraphMulitpleChoice"/>
        <w:numPr>
          <w:ilvl w:val="1"/>
          <w:numId w:val="2"/>
        </w:numPr>
        <w:rPr>
          <w:szCs w:val="20"/>
        </w:rPr>
      </w:pPr>
      <w:r w:rsidRPr="00F327EA">
        <w:rPr>
          <w:szCs w:val="20"/>
        </w:rPr>
        <w:t>finish the particular procedure that you are involved with before leaving the lab</w:t>
      </w:r>
      <w:r w:rsidRPr="00F327EA">
        <w:t>.</w:t>
      </w:r>
    </w:p>
    <w:p w:rsidR="00CA78AE" w:rsidRPr="00F327EA" w:rsidRDefault="00CA78AE" w:rsidP="00CA78AE">
      <w:pPr>
        <w:pStyle w:val="ListParagraphMulitpleChoice"/>
        <w:numPr>
          <w:ilvl w:val="1"/>
          <w:numId w:val="2"/>
        </w:numPr>
      </w:pPr>
      <w:r w:rsidRPr="00F327EA">
        <w:t>ask your lab partner if it is safe to leave.</w:t>
      </w:r>
    </w:p>
    <w:p w:rsidR="00CA78AE" w:rsidRPr="00F327EA" w:rsidRDefault="00CA78AE" w:rsidP="00CA78AE">
      <w:pPr>
        <w:pStyle w:val="ListParagraphMulitpleChoice"/>
        <w:numPr>
          <w:ilvl w:val="1"/>
          <w:numId w:val="2"/>
        </w:numPr>
      </w:pPr>
      <w:r w:rsidRPr="00F327EA">
        <w:t>leave the lab immediately, taking a moment to shut off electrical equipment and gas burners, if it is safe to do so.</w:t>
      </w:r>
    </w:p>
    <w:p w:rsidR="00CA78AE" w:rsidRPr="00F327EA" w:rsidRDefault="00CA78AE" w:rsidP="00CA78AE">
      <w:pPr>
        <w:pStyle w:val="ListParagraphMulitpleChoice"/>
        <w:numPr>
          <w:ilvl w:val="1"/>
          <w:numId w:val="2"/>
        </w:numPr>
      </w:pPr>
      <w:r w:rsidRPr="00F327EA">
        <w:t>make sure that you see something on fire before overreacting to the situation.</w:t>
      </w:r>
    </w:p>
    <w:p w:rsidR="009167ED" w:rsidRPr="00CA78AE" w:rsidRDefault="00CA78AE" w:rsidP="00CA78AE">
      <w:pPr>
        <w:pStyle w:val="ListParagraphMulitpleChoice"/>
        <w:numPr>
          <w:ilvl w:val="1"/>
          <w:numId w:val="2"/>
        </w:numPr>
      </w:pPr>
      <w:r w:rsidRPr="00F327EA">
        <w:t>ignore the fire alarm; it’s probably nothing</w:t>
      </w:r>
      <w:r>
        <w:t>.</w:t>
      </w:r>
      <w:r w:rsidR="009167ED">
        <w:br w:type="page"/>
      </w:r>
    </w:p>
    <w:p w:rsidR="007570D6" w:rsidRDefault="007570D6" w:rsidP="007570D6">
      <w:pPr>
        <w:pStyle w:val="Heading1"/>
      </w:pPr>
      <w:r>
        <w:lastRenderedPageBreak/>
        <w:t xml:space="preserve">Part 2: Short Answer  </w:t>
      </w:r>
    </w:p>
    <w:p w:rsidR="007570D6" w:rsidRDefault="007570D6" w:rsidP="0015018E">
      <w:pPr>
        <w:pStyle w:val="Heading2"/>
      </w:pPr>
      <w:r>
        <w:t xml:space="preserve">Directions: Answer each of the following questions. Be sure to use complete sentences where appropriate. For full credit be sure to show all of your work. </w:t>
      </w:r>
    </w:p>
    <w:p w:rsidR="002D43C3" w:rsidRDefault="002D43C3" w:rsidP="008716C9">
      <w:pPr>
        <w:pStyle w:val="ListParagraph"/>
        <w:numPr>
          <w:ilvl w:val="0"/>
          <w:numId w:val="1"/>
        </w:numPr>
        <w:autoSpaceDE w:val="0"/>
        <w:autoSpaceDN w:val="0"/>
        <w:adjustRightInd w:val="0"/>
        <w:spacing w:after="0" w:line="240" w:lineRule="auto"/>
        <w:jc w:val="left"/>
        <w:rPr>
          <w:szCs w:val="24"/>
        </w:rPr>
      </w:pPr>
      <w:r>
        <w:rPr>
          <w:szCs w:val="24"/>
        </w:rPr>
        <w:t xml:space="preserve">Do all titrations of samples of strong monoprotic acids with solutions of strong bases have the same pH at their equivalence point? Explain why or why not (5 points). </w:t>
      </w:r>
    </w:p>
    <w:p w:rsidR="008716C9" w:rsidRDefault="008716C9" w:rsidP="008716C9">
      <w:pPr>
        <w:autoSpaceDE w:val="0"/>
        <w:autoSpaceDN w:val="0"/>
        <w:adjustRightInd w:val="0"/>
        <w:ind w:left="720"/>
      </w:pPr>
    </w:p>
    <w:p w:rsidR="00534998" w:rsidRDefault="00534998" w:rsidP="008716C9">
      <w:pPr>
        <w:autoSpaceDE w:val="0"/>
        <w:autoSpaceDN w:val="0"/>
        <w:adjustRightInd w:val="0"/>
        <w:ind w:left="720"/>
      </w:pPr>
    </w:p>
    <w:p w:rsidR="00534998" w:rsidRDefault="00534998" w:rsidP="008716C9">
      <w:pPr>
        <w:autoSpaceDE w:val="0"/>
        <w:autoSpaceDN w:val="0"/>
        <w:adjustRightInd w:val="0"/>
        <w:ind w:left="720"/>
      </w:pPr>
    </w:p>
    <w:p w:rsidR="00534998" w:rsidRPr="009D5FDB" w:rsidRDefault="00534998" w:rsidP="008716C9">
      <w:pPr>
        <w:autoSpaceDE w:val="0"/>
        <w:autoSpaceDN w:val="0"/>
        <w:adjustRightInd w:val="0"/>
        <w:ind w:left="720"/>
      </w:pPr>
    </w:p>
    <w:p w:rsidR="008716C9" w:rsidRDefault="008716C9" w:rsidP="008716C9">
      <w:pPr>
        <w:pStyle w:val="ListParagraph"/>
        <w:numPr>
          <w:ilvl w:val="0"/>
          <w:numId w:val="1"/>
        </w:numPr>
        <w:tabs>
          <w:tab w:val="num" w:pos="1224"/>
        </w:tabs>
        <w:autoSpaceDE w:val="0"/>
        <w:autoSpaceDN w:val="0"/>
        <w:adjustRightInd w:val="0"/>
        <w:spacing w:after="200"/>
        <w:jc w:val="left"/>
        <w:rPr>
          <w:szCs w:val="24"/>
        </w:rPr>
      </w:pPr>
      <w:r w:rsidRPr="00B93B59">
        <w:rPr>
          <w:szCs w:val="24"/>
        </w:rPr>
        <w:t>Describe the solubility of calcium fluoride in each of the following solutions compared to its s</w:t>
      </w:r>
      <w:r>
        <w:rPr>
          <w:szCs w:val="24"/>
        </w:rPr>
        <w:t xml:space="preserve">olubility in water. </w:t>
      </w:r>
      <w:r w:rsidRPr="00B93B59">
        <w:rPr>
          <w:szCs w:val="24"/>
        </w:rPr>
        <w:t>Be sure to explain your answers (6 points).</w:t>
      </w:r>
    </w:p>
    <w:p w:rsidR="00534998" w:rsidRDefault="008716C9" w:rsidP="008716C9">
      <w:pPr>
        <w:pStyle w:val="ListParagraph"/>
        <w:numPr>
          <w:ilvl w:val="1"/>
          <w:numId w:val="1"/>
        </w:numPr>
        <w:autoSpaceDE w:val="0"/>
        <w:autoSpaceDN w:val="0"/>
        <w:adjustRightInd w:val="0"/>
        <w:spacing w:after="200"/>
        <w:jc w:val="left"/>
        <w:rPr>
          <w:szCs w:val="24"/>
        </w:rPr>
      </w:pPr>
      <w:r w:rsidRPr="00B93B59">
        <w:rPr>
          <w:szCs w:val="24"/>
        </w:rPr>
        <w:t>In a 0.10 M sodium chloride solution</w:t>
      </w:r>
      <w:r w:rsidRPr="00B93B59">
        <w:rPr>
          <w:szCs w:val="24"/>
        </w:rPr>
        <w:tab/>
      </w:r>
    </w:p>
    <w:p w:rsidR="00534998" w:rsidRDefault="00534998" w:rsidP="00534998">
      <w:pPr>
        <w:pStyle w:val="ListParagraph"/>
        <w:autoSpaceDE w:val="0"/>
        <w:autoSpaceDN w:val="0"/>
        <w:adjustRightInd w:val="0"/>
        <w:spacing w:after="200"/>
        <w:jc w:val="left"/>
        <w:rPr>
          <w:szCs w:val="24"/>
        </w:rPr>
      </w:pPr>
    </w:p>
    <w:p w:rsidR="00534998" w:rsidRDefault="00534998" w:rsidP="00534998">
      <w:pPr>
        <w:pStyle w:val="ListParagraph"/>
        <w:autoSpaceDE w:val="0"/>
        <w:autoSpaceDN w:val="0"/>
        <w:adjustRightInd w:val="0"/>
        <w:spacing w:after="200"/>
        <w:jc w:val="left"/>
        <w:rPr>
          <w:szCs w:val="24"/>
        </w:rPr>
      </w:pPr>
    </w:p>
    <w:p w:rsidR="008716C9" w:rsidRDefault="008716C9" w:rsidP="00534998">
      <w:pPr>
        <w:pStyle w:val="ListParagraph"/>
        <w:autoSpaceDE w:val="0"/>
        <w:autoSpaceDN w:val="0"/>
        <w:adjustRightInd w:val="0"/>
        <w:spacing w:after="200"/>
        <w:jc w:val="left"/>
        <w:rPr>
          <w:szCs w:val="24"/>
        </w:rPr>
      </w:pPr>
      <w:r>
        <w:rPr>
          <w:szCs w:val="24"/>
        </w:rPr>
        <w:tab/>
      </w:r>
      <w:r>
        <w:rPr>
          <w:szCs w:val="24"/>
        </w:rPr>
        <w:tab/>
      </w:r>
      <w:r>
        <w:rPr>
          <w:szCs w:val="24"/>
        </w:rPr>
        <w:tab/>
      </w:r>
      <w:r>
        <w:rPr>
          <w:szCs w:val="24"/>
        </w:rPr>
        <w:tab/>
      </w:r>
    </w:p>
    <w:p w:rsidR="00534998" w:rsidRDefault="008716C9" w:rsidP="008716C9">
      <w:pPr>
        <w:pStyle w:val="ListParagraph"/>
        <w:numPr>
          <w:ilvl w:val="1"/>
          <w:numId w:val="1"/>
        </w:numPr>
        <w:autoSpaceDE w:val="0"/>
        <w:autoSpaceDN w:val="0"/>
        <w:adjustRightInd w:val="0"/>
        <w:spacing w:after="0" w:line="240" w:lineRule="auto"/>
        <w:jc w:val="left"/>
        <w:rPr>
          <w:szCs w:val="24"/>
        </w:rPr>
      </w:pPr>
      <w:r w:rsidRPr="00B93B59">
        <w:rPr>
          <w:szCs w:val="24"/>
        </w:rPr>
        <w:t>In a 0.10 M sodium fluoride solution</w:t>
      </w:r>
      <w:r>
        <w:rPr>
          <w:szCs w:val="24"/>
        </w:rPr>
        <w:tab/>
      </w:r>
    </w:p>
    <w:p w:rsidR="00534998" w:rsidRDefault="00534998" w:rsidP="00534998">
      <w:pPr>
        <w:pStyle w:val="ListParagraph"/>
        <w:autoSpaceDE w:val="0"/>
        <w:autoSpaceDN w:val="0"/>
        <w:adjustRightInd w:val="0"/>
        <w:spacing w:after="0" w:line="240" w:lineRule="auto"/>
        <w:jc w:val="left"/>
        <w:rPr>
          <w:szCs w:val="24"/>
        </w:rPr>
      </w:pPr>
    </w:p>
    <w:p w:rsidR="00534998" w:rsidRDefault="00534998" w:rsidP="00534998">
      <w:pPr>
        <w:pStyle w:val="ListParagraph"/>
        <w:autoSpaceDE w:val="0"/>
        <w:autoSpaceDN w:val="0"/>
        <w:adjustRightInd w:val="0"/>
        <w:spacing w:after="0" w:line="240" w:lineRule="auto"/>
        <w:jc w:val="left"/>
        <w:rPr>
          <w:szCs w:val="24"/>
        </w:rPr>
      </w:pPr>
    </w:p>
    <w:p w:rsidR="00534998" w:rsidRDefault="00534998" w:rsidP="00534998">
      <w:pPr>
        <w:pStyle w:val="ListParagraph"/>
        <w:autoSpaceDE w:val="0"/>
        <w:autoSpaceDN w:val="0"/>
        <w:adjustRightInd w:val="0"/>
        <w:spacing w:after="0" w:line="240" w:lineRule="auto"/>
        <w:jc w:val="left"/>
        <w:rPr>
          <w:szCs w:val="24"/>
        </w:rPr>
      </w:pPr>
    </w:p>
    <w:p w:rsidR="008716C9" w:rsidRDefault="008716C9" w:rsidP="00534998">
      <w:pPr>
        <w:pStyle w:val="ListParagraph"/>
        <w:autoSpaceDE w:val="0"/>
        <w:autoSpaceDN w:val="0"/>
        <w:adjustRightInd w:val="0"/>
        <w:spacing w:after="0" w:line="240" w:lineRule="auto"/>
        <w:jc w:val="left"/>
        <w:rPr>
          <w:szCs w:val="24"/>
        </w:rPr>
      </w:pPr>
      <w:r>
        <w:rPr>
          <w:szCs w:val="24"/>
        </w:rPr>
        <w:tab/>
      </w:r>
      <w:r>
        <w:rPr>
          <w:szCs w:val="24"/>
        </w:rPr>
        <w:tab/>
      </w:r>
      <w:r>
        <w:rPr>
          <w:szCs w:val="24"/>
        </w:rPr>
        <w:tab/>
      </w:r>
    </w:p>
    <w:p w:rsidR="008716C9" w:rsidRDefault="008716C9" w:rsidP="008716C9">
      <w:pPr>
        <w:pStyle w:val="ListParagraph"/>
        <w:numPr>
          <w:ilvl w:val="1"/>
          <w:numId w:val="1"/>
        </w:numPr>
        <w:autoSpaceDE w:val="0"/>
        <w:autoSpaceDN w:val="0"/>
        <w:adjustRightInd w:val="0"/>
        <w:spacing w:after="0" w:line="240" w:lineRule="auto"/>
        <w:jc w:val="left"/>
        <w:rPr>
          <w:szCs w:val="24"/>
        </w:rPr>
      </w:pPr>
      <w:r w:rsidRPr="00B93B59">
        <w:rPr>
          <w:szCs w:val="24"/>
        </w:rPr>
        <w:t>In a 0.10 M hydrochloric acid solution</w:t>
      </w:r>
      <w:r>
        <w:rPr>
          <w:szCs w:val="24"/>
        </w:rPr>
        <w:tab/>
      </w:r>
      <w:r>
        <w:rPr>
          <w:szCs w:val="24"/>
        </w:rPr>
        <w:tab/>
      </w:r>
      <w:r>
        <w:rPr>
          <w:szCs w:val="24"/>
        </w:rPr>
        <w:tab/>
      </w:r>
      <w:r>
        <w:rPr>
          <w:szCs w:val="24"/>
        </w:rPr>
        <w:tab/>
      </w:r>
    </w:p>
    <w:p w:rsidR="008716C9" w:rsidRDefault="008716C9" w:rsidP="008716C9">
      <w:pPr>
        <w:pStyle w:val="ListParagraph"/>
        <w:spacing w:after="0"/>
        <w:ind w:left="360"/>
        <w:jc w:val="left"/>
        <w:rPr>
          <w:rFonts w:cs="Times New Roman"/>
          <w:szCs w:val="24"/>
        </w:rPr>
      </w:pPr>
    </w:p>
    <w:p w:rsidR="00534998" w:rsidRDefault="00534998" w:rsidP="008716C9">
      <w:pPr>
        <w:pStyle w:val="ListParagraph"/>
        <w:spacing w:after="0"/>
        <w:ind w:left="360"/>
        <w:jc w:val="left"/>
        <w:rPr>
          <w:rFonts w:cs="Times New Roman"/>
          <w:szCs w:val="24"/>
        </w:rPr>
      </w:pPr>
    </w:p>
    <w:p w:rsidR="00534998" w:rsidRDefault="00534998" w:rsidP="008716C9">
      <w:pPr>
        <w:pStyle w:val="ListParagraph"/>
        <w:spacing w:after="0"/>
        <w:ind w:left="360"/>
        <w:jc w:val="left"/>
        <w:rPr>
          <w:rFonts w:cs="Times New Roman"/>
          <w:szCs w:val="24"/>
        </w:rPr>
      </w:pPr>
    </w:p>
    <w:p w:rsidR="00534998" w:rsidRPr="008716C9" w:rsidRDefault="00534998" w:rsidP="008716C9">
      <w:pPr>
        <w:pStyle w:val="ListParagraph"/>
        <w:spacing w:after="0"/>
        <w:ind w:left="360"/>
        <w:jc w:val="left"/>
        <w:rPr>
          <w:rFonts w:cs="Times New Roman"/>
          <w:szCs w:val="24"/>
        </w:rPr>
      </w:pPr>
    </w:p>
    <w:p w:rsidR="008716C9" w:rsidRDefault="008716C9" w:rsidP="008716C9">
      <w:pPr>
        <w:pStyle w:val="ListParagraph"/>
        <w:numPr>
          <w:ilvl w:val="0"/>
          <w:numId w:val="1"/>
        </w:numPr>
        <w:spacing w:after="0"/>
        <w:jc w:val="left"/>
      </w:pPr>
      <w:r>
        <w:t>A common laboratory method for preparing a precipitate is to mix solutions containing the component ions Does a precipitate form when 0.100 L of 0.0035 M Pb(C</w:t>
      </w:r>
      <w:r>
        <w:rPr>
          <w:vertAlign w:val="subscript"/>
        </w:rPr>
        <w:t>2</w:t>
      </w:r>
      <w:r>
        <w:t>H</w:t>
      </w:r>
      <w:r>
        <w:rPr>
          <w:vertAlign w:val="subscript"/>
        </w:rPr>
        <w:t>3</w:t>
      </w:r>
      <w:r>
        <w:t>O</w:t>
      </w:r>
      <w:r>
        <w:rPr>
          <w:vertAlign w:val="subscript"/>
        </w:rPr>
        <w:t>2</w:t>
      </w:r>
      <w:r>
        <w:t>)</w:t>
      </w:r>
      <w:r>
        <w:rPr>
          <w:vertAlign w:val="subscript"/>
        </w:rPr>
        <w:t>2</w:t>
      </w:r>
      <w:r>
        <w:t xml:space="preserve"> is mixed with 0.100 L of 0.013 M KBr? The K</w:t>
      </w:r>
      <w:r>
        <w:rPr>
          <w:vertAlign w:val="subscript"/>
        </w:rPr>
        <w:t>sp</w:t>
      </w:r>
      <w:r>
        <w:t xml:space="preserve"> of the precipitate is 4.67 </w:t>
      </w:r>
      <w:r>
        <w:rPr>
          <w:rFonts w:cs="Times New Roman"/>
        </w:rPr>
        <w:t>×</w:t>
      </w:r>
      <w:r>
        <w:t xml:space="preserve"> 10</w:t>
      </w:r>
      <w:r>
        <w:rPr>
          <w:vertAlign w:val="superscript"/>
        </w:rPr>
        <w:t>-6</w:t>
      </w:r>
      <w:r>
        <w:t xml:space="preserve">. Show work to justify your answer (6 points). </w:t>
      </w:r>
    </w:p>
    <w:p w:rsidR="002D43C3" w:rsidRDefault="002D43C3" w:rsidP="002D43C3">
      <w:pPr>
        <w:pStyle w:val="ListParagraph"/>
        <w:spacing w:after="0"/>
        <w:ind w:left="360"/>
        <w:jc w:val="left"/>
        <w:rPr>
          <w:rFonts w:cs="Times New Roman"/>
          <w:szCs w:val="24"/>
        </w:rPr>
      </w:pPr>
    </w:p>
    <w:p w:rsidR="00534998" w:rsidRDefault="00534998" w:rsidP="002D43C3">
      <w:pPr>
        <w:pStyle w:val="ListParagraph"/>
        <w:spacing w:after="0"/>
        <w:ind w:left="360"/>
        <w:jc w:val="left"/>
        <w:rPr>
          <w:rFonts w:cs="Times New Roman"/>
          <w:szCs w:val="24"/>
        </w:rPr>
      </w:pPr>
    </w:p>
    <w:p w:rsidR="00534998" w:rsidRDefault="00534998" w:rsidP="002D43C3">
      <w:pPr>
        <w:pStyle w:val="ListParagraph"/>
        <w:spacing w:after="0"/>
        <w:ind w:left="360"/>
        <w:jc w:val="left"/>
        <w:rPr>
          <w:rFonts w:cs="Times New Roman"/>
          <w:szCs w:val="24"/>
        </w:rPr>
      </w:pPr>
    </w:p>
    <w:p w:rsidR="00534998" w:rsidRPr="002D43C3" w:rsidRDefault="00534998" w:rsidP="002D43C3">
      <w:pPr>
        <w:pStyle w:val="ListParagraph"/>
        <w:spacing w:after="0"/>
        <w:ind w:left="360"/>
        <w:jc w:val="left"/>
        <w:rPr>
          <w:rFonts w:cs="Times New Roman"/>
          <w:szCs w:val="24"/>
        </w:rPr>
      </w:pPr>
    </w:p>
    <w:p w:rsidR="002D43C3" w:rsidRDefault="002D43C3" w:rsidP="002D43C3">
      <w:pPr>
        <w:pStyle w:val="ListParagraph"/>
        <w:numPr>
          <w:ilvl w:val="0"/>
          <w:numId w:val="1"/>
        </w:numPr>
        <w:autoSpaceDE w:val="0"/>
        <w:autoSpaceDN w:val="0"/>
        <w:adjustRightInd w:val="0"/>
        <w:spacing w:after="0" w:line="240" w:lineRule="auto"/>
        <w:jc w:val="left"/>
        <w:rPr>
          <w:szCs w:val="24"/>
        </w:rPr>
      </w:pPr>
      <w:r w:rsidRPr="00B93B59">
        <w:rPr>
          <w:szCs w:val="24"/>
        </w:rPr>
        <w:t>Two compounds with general formulas AX and AX</w:t>
      </w:r>
      <w:r w:rsidRPr="00B93B59">
        <w:rPr>
          <w:szCs w:val="24"/>
          <w:vertAlign w:val="subscript"/>
        </w:rPr>
        <w:t>2</w:t>
      </w:r>
      <w:r w:rsidRPr="00B93B59">
        <w:rPr>
          <w:szCs w:val="24"/>
        </w:rPr>
        <w:t xml:space="preserve"> have K</w:t>
      </w:r>
      <w:r w:rsidRPr="00B93B59">
        <w:rPr>
          <w:szCs w:val="24"/>
          <w:vertAlign w:val="subscript"/>
        </w:rPr>
        <w:t>sp</w:t>
      </w:r>
      <w:r w:rsidRPr="00B93B59">
        <w:rPr>
          <w:szCs w:val="24"/>
        </w:rPr>
        <w:t xml:space="preserve"> = 1.5 x 10</w:t>
      </w:r>
      <w:r w:rsidRPr="00B93B59">
        <w:rPr>
          <w:szCs w:val="24"/>
          <w:vertAlign w:val="superscript"/>
        </w:rPr>
        <w:t>-5</w:t>
      </w:r>
      <w:r w:rsidRPr="00B93B59">
        <w:rPr>
          <w:szCs w:val="24"/>
        </w:rPr>
        <w:t xml:space="preserve"> M. Which of the two compounds ha</w:t>
      </w:r>
      <w:r>
        <w:rPr>
          <w:szCs w:val="24"/>
        </w:rPr>
        <w:t>s the higher molar solubility</w:t>
      </w:r>
      <w:r w:rsidRPr="00B93B59">
        <w:rPr>
          <w:szCs w:val="24"/>
        </w:rPr>
        <w:t>?</w:t>
      </w:r>
      <w:r>
        <w:rPr>
          <w:szCs w:val="24"/>
        </w:rPr>
        <w:t xml:space="preserve"> Be sure to explain your answer (5 points). </w:t>
      </w:r>
    </w:p>
    <w:p w:rsidR="00AA2B70" w:rsidRDefault="00AA2B70" w:rsidP="00AA2B70">
      <w:pPr>
        <w:pStyle w:val="ListParagraph"/>
        <w:autoSpaceDE w:val="0"/>
        <w:autoSpaceDN w:val="0"/>
        <w:adjustRightInd w:val="0"/>
        <w:spacing w:after="0" w:line="240" w:lineRule="auto"/>
        <w:ind w:left="360"/>
        <w:jc w:val="left"/>
        <w:rPr>
          <w:szCs w:val="24"/>
        </w:rPr>
      </w:pPr>
    </w:p>
    <w:p w:rsidR="00AA2B70" w:rsidRDefault="00AA2B70" w:rsidP="00AA2B70">
      <w:pPr>
        <w:pStyle w:val="ListParagraph"/>
        <w:autoSpaceDE w:val="0"/>
        <w:autoSpaceDN w:val="0"/>
        <w:adjustRightInd w:val="0"/>
        <w:spacing w:after="0" w:line="240" w:lineRule="auto"/>
        <w:ind w:left="360"/>
        <w:jc w:val="left"/>
        <w:rPr>
          <w:szCs w:val="24"/>
        </w:rPr>
      </w:pPr>
    </w:p>
    <w:p w:rsidR="00AA2B70" w:rsidRDefault="00AA2B70" w:rsidP="00AA2B70">
      <w:pPr>
        <w:pStyle w:val="ListParagraph"/>
        <w:autoSpaceDE w:val="0"/>
        <w:autoSpaceDN w:val="0"/>
        <w:adjustRightInd w:val="0"/>
        <w:spacing w:after="0" w:line="240" w:lineRule="auto"/>
        <w:ind w:left="360"/>
        <w:jc w:val="left"/>
        <w:rPr>
          <w:szCs w:val="24"/>
        </w:rPr>
      </w:pPr>
    </w:p>
    <w:p w:rsidR="00AA2B70" w:rsidRPr="009D5FDB" w:rsidRDefault="00AA2B70" w:rsidP="00AA2B70">
      <w:pPr>
        <w:pStyle w:val="ListParagraph"/>
        <w:autoSpaceDE w:val="0"/>
        <w:autoSpaceDN w:val="0"/>
        <w:adjustRightInd w:val="0"/>
        <w:spacing w:after="0" w:line="240" w:lineRule="auto"/>
        <w:ind w:left="360"/>
        <w:jc w:val="left"/>
        <w:rPr>
          <w:szCs w:val="24"/>
        </w:rPr>
      </w:pPr>
    </w:p>
    <w:p w:rsidR="008716C9" w:rsidRPr="0008236D" w:rsidRDefault="008716C9" w:rsidP="008716C9">
      <w:pPr>
        <w:pStyle w:val="ListParagraph"/>
        <w:numPr>
          <w:ilvl w:val="0"/>
          <w:numId w:val="1"/>
        </w:numPr>
        <w:tabs>
          <w:tab w:val="num" w:pos="1224"/>
        </w:tabs>
        <w:spacing w:after="0"/>
        <w:jc w:val="left"/>
        <w:rPr>
          <w:rFonts w:cs="Times New Roman"/>
          <w:szCs w:val="24"/>
        </w:rPr>
      </w:pPr>
      <w:r>
        <w:rPr>
          <w:szCs w:val="24"/>
        </w:rPr>
        <w:lastRenderedPageBreak/>
        <w:t>Adding hydrochloric acid would cause the calcium fluoride to become more soluble as the hydrogen ions react with the fluoride ions to form the weak acid hydrofluoric acid shifting the reaction to the right.</w:t>
      </w:r>
      <w:r w:rsidR="001D02B7">
        <w:rPr>
          <w:szCs w:val="24"/>
        </w:rPr>
        <w:t xml:space="preserve"> </w:t>
      </w:r>
      <w:r>
        <w:t>Consider a solution prepared by mixing 50.00 mL of 2.50 M ammonia</w:t>
      </w:r>
      <w:r w:rsidR="001D02B7">
        <w:t>, NH</w:t>
      </w:r>
      <w:r w:rsidR="001D02B7">
        <w:rPr>
          <w:vertAlign w:val="subscript"/>
        </w:rPr>
        <w:t>3</w:t>
      </w:r>
      <w:r w:rsidR="001D02B7">
        <w:t>,</w:t>
      </w:r>
      <w:r>
        <w:t xml:space="preserve"> with 50.00 mL of 0.00100 M silver nitrate</w:t>
      </w:r>
      <w:r w:rsidR="004C28A5">
        <w:t>, AgNO</w:t>
      </w:r>
      <w:r w:rsidR="004C28A5">
        <w:rPr>
          <w:vertAlign w:val="subscript"/>
        </w:rPr>
        <w:t>3</w:t>
      </w:r>
      <w:r>
        <w:t xml:space="preserve">. The </w:t>
      </w:r>
      <w:r w:rsidRPr="0008236D">
        <w:rPr>
          <w:rFonts w:cs="Times New Roman"/>
          <w:szCs w:val="24"/>
        </w:rPr>
        <w:t>following reactions may occur in the solution</w:t>
      </w:r>
      <w:r>
        <w:rPr>
          <w:rFonts w:cs="Times New Roman"/>
          <w:szCs w:val="24"/>
        </w:rPr>
        <w:t xml:space="preserve"> (12 points)</w:t>
      </w:r>
      <w:r w:rsidRPr="0008236D">
        <w:rPr>
          <w:rFonts w:cs="Times New Roman"/>
          <w:szCs w:val="24"/>
        </w:rPr>
        <w:t>:</w:t>
      </w:r>
    </w:p>
    <w:p w:rsidR="008716C9" w:rsidRPr="00773B4A" w:rsidRDefault="008716C9" w:rsidP="008716C9">
      <w:pPr>
        <w:pStyle w:val="ListParagraph"/>
        <w:numPr>
          <w:ilvl w:val="0"/>
          <w:numId w:val="28"/>
        </w:numPr>
        <w:spacing w:after="0"/>
        <w:jc w:val="left"/>
        <w:rPr>
          <w:rFonts w:cs="Times New Roman"/>
          <w:szCs w:val="24"/>
        </w:rPr>
      </w:pPr>
      <w:r w:rsidRPr="00773B4A">
        <w:rPr>
          <w:rFonts w:cs="Times New Roman"/>
          <w:szCs w:val="24"/>
        </w:rPr>
        <w:t>NH</w:t>
      </w:r>
      <w:r w:rsidRPr="00773B4A">
        <w:rPr>
          <w:rFonts w:cs="Times New Roman"/>
          <w:szCs w:val="24"/>
          <w:vertAlign w:val="subscript"/>
        </w:rPr>
        <w:t>3 (aq)</w:t>
      </w:r>
      <w:r w:rsidRPr="00773B4A">
        <w:rPr>
          <w:rFonts w:cs="Times New Roman"/>
          <w:szCs w:val="24"/>
        </w:rPr>
        <w:t xml:space="preserve"> + H</w:t>
      </w:r>
      <w:r w:rsidRPr="00773B4A">
        <w:rPr>
          <w:rFonts w:cs="Times New Roman"/>
          <w:szCs w:val="24"/>
          <w:vertAlign w:val="subscript"/>
        </w:rPr>
        <w:t>2</w:t>
      </w:r>
      <w:r w:rsidRPr="00773B4A">
        <w:rPr>
          <w:rFonts w:cs="Times New Roman"/>
          <w:szCs w:val="24"/>
        </w:rPr>
        <w:t>O</w:t>
      </w:r>
      <w:r w:rsidRPr="00773B4A">
        <w:rPr>
          <w:rFonts w:cs="Times New Roman"/>
          <w:szCs w:val="24"/>
          <w:vertAlign w:val="subscript"/>
        </w:rPr>
        <w:t xml:space="preserve"> (l)</w:t>
      </w:r>
      <w:r w:rsidRPr="00773B4A">
        <w:rPr>
          <w:rFonts w:cs="Times New Roman"/>
          <w:szCs w:val="24"/>
        </w:rPr>
        <w:t xml:space="preserve"> </w:t>
      </w:r>
      <m:oMath>
        <m:r>
          <w:rPr>
            <w:rFonts w:ascii="Cambria Math" w:hAnsi="Cambria Math" w:cs="Times New Roman"/>
            <w:szCs w:val="24"/>
          </w:rPr>
          <m:t>⇌</m:t>
        </m:r>
      </m:oMath>
      <w:r w:rsidRPr="00773B4A">
        <w:rPr>
          <w:rFonts w:eastAsiaTheme="minorEastAsia" w:cs="Times New Roman"/>
          <w:szCs w:val="24"/>
        </w:rPr>
        <w:t xml:space="preserve"> NH</w:t>
      </w:r>
      <w:r w:rsidRPr="00773B4A">
        <w:rPr>
          <w:rFonts w:eastAsiaTheme="minorEastAsia" w:cs="Times New Roman"/>
          <w:szCs w:val="24"/>
          <w:vertAlign w:val="subscript"/>
        </w:rPr>
        <w:t>4</w:t>
      </w:r>
      <w:r w:rsidRPr="00773B4A">
        <w:rPr>
          <w:rFonts w:eastAsiaTheme="minorEastAsia" w:cs="Times New Roman"/>
          <w:szCs w:val="24"/>
          <w:vertAlign w:val="superscript"/>
        </w:rPr>
        <w:t>+</w:t>
      </w:r>
      <w:r w:rsidRPr="00773B4A">
        <w:rPr>
          <w:rFonts w:eastAsiaTheme="minorEastAsia" w:cs="Times New Roman"/>
          <w:szCs w:val="24"/>
          <w:vertAlign w:val="subscript"/>
        </w:rPr>
        <w:t xml:space="preserve"> (aq)</w:t>
      </w:r>
      <w:r w:rsidRPr="00773B4A">
        <w:rPr>
          <w:rFonts w:cs="Times New Roman"/>
          <w:szCs w:val="24"/>
        </w:rPr>
        <w:t xml:space="preserve"> + OH</w:t>
      </w:r>
      <w:r w:rsidRPr="00773B4A">
        <w:rPr>
          <w:rFonts w:cs="Times New Roman"/>
          <w:szCs w:val="24"/>
          <w:vertAlign w:val="superscript"/>
        </w:rPr>
        <w:t>-</w:t>
      </w:r>
      <w:r w:rsidRPr="00773B4A">
        <w:rPr>
          <w:rFonts w:cs="Times New Roman"/>
          <w:szCs w:val="24"/>
          <w:vertAlign w:val="subscript"/>
        </w:rPr>
        <w:t xml:space="preserve"> (aq)</w:t>
      </w:r>
      <w:r w:rsidRPr="00773B4A">
        <w:rPr>
          <w:rFonts w:cs="Times New Roman"/>
          <w:szCs w:val="24"/>
        </w:rPr>
        <w:t xml:space="preserve"> </w:t>
      </w:r>
      <w:r w:rsidRPr="00773B4A">
        <w:rPr>
          <w:rFonts w:cs="Times New Roman"/>
          <w:szCs w:val="24"/>
        </w:rPr>
        <w:tab/>
        <w:t>K</w:t>
      </w:r>
      <w:r w:rsidRPr="00773B4A">
        <w:rPr>
          <w:rFonts w:cs="Times New Roman"/>
          <w:szCs w:val="24"/>
          <w:vertAlign w:val="subscript"/>
        </w:rPr>
        <w:t>b</w:t>
      </w:r>
      <w:r w:rsidRPr="00773B4A">
        <w:rPr>
          <w:rFonts w:cs="Times New Roman"/>
          <w:szCs w:val="24"/>
        </w:rPr>
        <w:t xml:space="preserve"> = 1.8 × 10</w:t>
      </w:r>
      <w:r w:rsidRPr="00773B4A">
        <w:rPr>
          <w:rFonts w:cs="Times New Roman"/>
          <w:szCs w:val="24"/>
          <w:vertAlign w:val="superscript"/>
        </w:rPr>
        <w:t>-5</w:t>
      </w:r>
    </w:p>
    <w:p w:rsidR="008716C9" w:rsidRDefault="008716C9" w:rsidP="008716C9">
      <w:pPr>
        <w:pStyle w:val="ListParagraph"/>
        <w:numPr>
          <w:ilvl w:val="0"/>
          <w:numId w:val="28"/>
        </w:numPr>
        <w:spacing w:after="0"/>
        <w:jc w:val="left"/>
      </w:pPr>
      <w:r w:rsidRPr="0008236D">
        <w:rPr>
          <w:rFonts w:cs="Times New Roman"/>
          <w:szCs w:val="24"/>
        </w:rPr>
        <w:t>Ag</w:t>
      </w:r>
      <w:r w:rsidRPr="0008236D">
        <w:rPr>
          <w:rFonts w:cs="Times New Roman"/>
          <w:szCs w:val="24"/>
          <w:vertAlign w:val="superscript"/>
        </w:rPr>
        <w:t>+</w:t>
      </w:r>
      <w:r w:rsidRPr="0008236D">
        <w:rPr>
          <w:rFonts w:cs="Times New Roman"/>
          <w:szCs w:val="24"/>
          <w:vertAlign w:val="subscript"/>
        </w:rPr>
        <w:t xml:space="preserve"> (aq)</w:t>
      </w:r>
      <w:r w:rsidRPr="0008236D">
        <w:rPr>
          <w:rFonts w:cs="Times New Roman"/>
          <w:szCs w:val="24"/>
        </w:rPr>
        <w:t xml:space="preserve"> + NH</w:t>
      </w:r>
      <w:r w:rsidRPr="0008236D">
        <w:rPr>
          <w:rFonts w:cs="Times New Roman"/>
          <w:szCs w:val="24"/>
          <w:vertAlign w:val="subscript"/>
        </w:rPr>
        <w:t>3 (aq)</w:t>
      </w:r>
      <w:r w:rsidRPr="0008236D">
        <w:rPr>
          <w:rFonts w:cs="Times New Roman"/>
          <w:szCs w:val="24"/>
        </w:rPr>
        <w:t xml:space="preserve"> </w:t>
      </w:r>
      <m:oMath>
        <m:r>
          <w:rPr>
            <w:rFonts w:ascii="Cambria Math" w:hAnsi="Cambria Math" w:cs="Times New Roman"/>
            <w:szCs w:val="24"/>
          </w:rPr>
          <m:t>⇌</m:t>
        </m:r>
      </m:oMath>
      <w:r w:rsidRPr="0008236D">
        <w:rPr>
          <w:rFonts w:eastAsiaTheme="minorEastAsia" w:cs="Times New Roman"/>
          <w:szCs w:val="24"/>
        </w:rPr>
        <w:t xml:space="preserve"> AgNH</w:t>
      </w:r>
      <w:r w:rsidRPr="0008236D">
        <w:rPr>
          <w:rFonts w:eastAsiaTheme="minorEastAsia" w:cs="Times New Roman"/>
          <w:szCs w:val="24"/>
          <w:vertAlign w:val="subscript"/>
        </w:rPr>
        <w:t>3</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sidRPr="0008236D">
        <w:rPr>
          <w:rFonts w:cs="Times New Roman"/>
          <w:szCs w:val="24"/>
        </w:rPr>
        <w:t xml:space="preserve"> </w:t>
      </w:r>
      <w:r w:rsidRPr="0008236D">
        <w:rPr>
          <w:rFonts w:cs="Times New Roman"/>
          <w:szCs w:val="24"/>
        </w:rPr>
        <w:tab/>
      </w:r>
      <w:r w:rsidRPr="0008236D">
        <w:rPr>
          <w:rFonts w:cs="Times New Roman"/>
          <w:szCs w:val="24"/>
        </w:rPr>
        <w:tab/>
        <w:t>K</w:t>
      </w:r>
      <w:r w:rsidRPr="0008236D">
        <w:rPr>
          <w:rFonts w:cs="Times New Roman"/>
          <w:szCs w:val="24"/>
          <w:vertAlign w:val="subscript"/>
        </w:rPr>
        <w:t>1</w:t>
      </w:r>
      <w:r w:rsidRPr="0008236D">
        <w:rPr>
          <w:rFonts w:cs="Times New Roman"/>
          <w:szCs w:val="24"/>
        </w:rPr>
        <w:t xml:space="preserve"> = 2.1 × 10</w:t>
      </w:r>
      <w:r>
        <w:rPr>
          <w:rFonts w:cs="Times New Roman"/>
          <w:szCs w:val="24"/>
          <w:vertAlign w:val="superscript"/>
        </w:rPr>
        <w:t>3</w:t>
      </w:r>
    </w:p>
    <w:p w:rsidR="008716C9" w:rsidRPr="00773B4A" w:rsidRDefault="008716C9" w:rsidP="008716C9">
      <w:pPr>
        <w:pStyle w:val="ListParagraph"/>
        <w:numPr>
          <w:ilvl w:val="0"/>
          <w:numId w:val="28"/>
        </w:numPr>
        <w:spacing w:after="0"/>
        <w:jc w:val="left"/>
      </w:pPr>
      <w:r w:rsidRPr="0008236D">
        <w:rPr>
          <w:rFonts w:eastAsiaTheme="minorEastAsia" w:cs="Times New Roman"/>
          <w:szCs w:val="24"/>
        </w:rPr>
        <w:t>AgNH</w:t>
      </w:r>
      <w:r w:rsidRPr="0008236D">
        <w:rPr>
          <w:rFonts w:eastAsiaTheme="minorEastAsia" w:cs="Times New Roman"/>
          <w:szCs w:val="24"/>
          <w:vertAlign w:val="subscript"/>
        </w:rPr>
        <w:t>3</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Pr>
          <w:rFonts w:eastAsiaTheme="minorEastAsia" w:cs="Times New Roman"/>
          <w:szCs w:val="24"/>
          <w:vertAlign w:val="subscript"/>
        </w:rPr>
        <w:t xml:space="preserve"> </w:t>
      </w:r>
      <w:r w:rsidRPr="0008236D">
        <w:rPr>
          <w:rFonts w:cs="Times New Roman"/>
          <w:szCs w:val="24"/>
        </w:rPr>
        <w:t>+ NH</w:t>
      </w:r>
      <w:r w:rsidRPr="0008236D">
        <w:rPr>
          <w:rFonts w:cs="Times New Roman"/>
          <w:szCs w:val="24"/>
          <w:vertAlign w:val="subscript"/>
        </w:rPr>
        <w:t>3 (aq)</w:t>
      </w:r>
      <w:r w:rsidRPr="0008236D">
        <w:rPr>
          <w:rFonts w:cs="Times New Roman"/>
          <w:szCs w:val="24"/>
        </w:rPr>
        <w:t xml:space="preserve"> </w:t>
      </w:r>
      <m:oMath>
        <m:r>
          <w:rPr>
            <w:rFonts w:ascii="Cambria Math" w:hAnsi="Cambria Math" w:cs="Times New Roman"/>
            <w:szCs w:val="24"/>
          </w:rPr>
          <m:t>⇌</m:t>
        </m:r>
      </m:oMath>
      <w:r>
        <w:rPr>
          <w:rFonts w:eastAsiaTheme="minorEastAsia" w:cs="Times New Roman"/>
          <w:szCs w:val="24"/>
        </w:rPr>
        <w:t xml:space="preserve"> </w:t>
      </w:r>
      <w:r w:rsidRPr="0008236D">
        <w:rPr>
          <w:rFonts w:eastAsiaTheme="minorEastAsia" w:cs="Times New Roman"/>
          <w:szCs w:val="24"/>
        </w:rPr>
        <w:t>Ag</w:t>
      </w:r>
      <w:r>
        <w:rPr>
          <w:rFonts w:eastAsiaTheme="minorEastAsia" w:cs="Times New Roman"/>
          <w:szCs w:val="24"/>
        </w:rPr>
        <w:t>(</w:t>
      </w:r>
      <w:r w:rsidRPr="0008236D">
        <w:rPr>
          <w:rFonts w:eastAsiaTheme="minorEastAsia" w:cs="Times New Roman"/>
          <w:szCs w:val="24"/>
        </w:rPr>
        <w:t>NH</w:t>
      </w:r>
      <w:r w:rsidRPr="0008236D">
        <w:rPr>
          <w:rFonts w:eastAsiaTheme="minorEastAsia" w:cs="Times New Roman"/>
          <w:szCs w:val="24"/>
          <w:vertAlign w:val="subscript"/>
        </w:rPr>
        <w:t>3</w:t>
      </w:r>
      <w:r>
        <w:t>)</w:t>
      </w:r>
      <w:r>
        <w:rPr>
          <w:vertAlign w:val="subscript"/>
        </w:rPr>
        <w:t>2</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sidRPr="0008236D">
        <w:rPr>
          <w:rFonts w:cs="Times New Roman"/>
          <w:szCs w:val="24"/>
        </w:rPr>
        <w:t xml:space="preserve"> </w:t>
      </w:r>
      <w:r w:rsidRPr="0008236D">
        <w:rPr>
          <w:rFonts w:cs="Times New Roman"/>
          <w:szCs w:val="24"/>
        </w:rPr>
        <w:tab/>
        <w:t>K</w:t>
      </w:r>
      <w:r>
        <w:rPr>
          <w:rFonts w:cs="Times New Roman"/>
          <w:szCs w:val="24"/>
          <w:vertAlign w:val="subscript"/>
        </w:rPr>
        <w:t>2</w:t>
      </w:r>
      <w:r>
        <w:rPr>
          <w:rFonts w:cs="Times New Roman"/>
          <w:szCs w:val="24"/>
        </w:rPr>
        <w:t xml:space="preserve"> = 8.2</w:t>
      </w:r>
      <w:r w:rsidRPr="0008236D">
        <w:rPr>
          <w:rFonts w:cs="Times New Roman"/>
          <w:szCs w:val="24"/>
        </w:rPr>
        <w:t xml:space="preserve"> × 10</w:t>
      </w:r>
      <w:r>
        <w:rPr>
          <w:rFonts w:cs="Times New Roman"/>
          <w:szCs w:val="24"/>
          <w:vertAlign w:val="superscript"/>
        </w:rPr>
        <w:t>3</w:t>
      </w:r>
    </w:p>
    <w:p w:rsidR="008716C9" w:rsidRDefault="008716C9" w:rsidP="008716C9">
      <w:pPr>
        <w:pStyle w:val="ListParagraph"/>
        <w:numPr>
          <w:ilvl w:val="1"/>
          <w:numId w:val="1"/>
        </w:numPr>
        <w:spacing w:after="0"/>
        <w:jc w:val="left"/>
      </w:pPr>
      <w:r>
        <w:t>Which reaction does</w:t>
      </w:r>
      <w:r w:rsidR="00F327EA">
        <w:t xml:space="preserve"> not go to completion? </w:t>
      </w:r>
      <w:r w:rsidR="00F327EA">
        <w:tab/>
      </w:r>
      <w:r w:rsidR="00F327EA">
        <w:tab/>
      </w:r>
      <w:r w:rsidR="00F327EA">
        <w:tab/>
        <w:t>_____</w:t>
      </w:r>
      <w:r>
        <w:t>______</w:t>
      </w:r>
    </w:p>
    <w:p w:rsidR="008716C9" w:rsidRDefault="008716C9" w:rsidP="008716C9">
      <w:pPr>
        <w:pStyle w:val="ListParagraph"/>
        <w:numPr>
          <w:ilvl w:val="1"/>
          <w:numId w:val="1"/>
        </w:numPr>
        <w:spacing w:after="0"/>
        <w:jc w:val="left"/>
      </w:pPr>
      <w:r>
        <w:t>What are the equilibrium concentrations of Ag</w:t>
      </w:r>
      <w:r>
        <w:rPr>
          <w:vertAlign w:val="superscript"/>
        </w:rPr>
        <w:t>+</w:t>
      </w:r>
      <w:r>
        <w:t>, AgNH</w:t>
      </w:r>
      <w:r>
        <w:rPr>
          <w:vertAlign w:val="subscript"/>
        </w:rPr>
        <w:t>3</w:t>
      </w:r>
      <w:r>
        <w:rPr>
          <w:vertAlign w:val="superscript"/>
        </w:rPr>
        <w:t>+</w:t>
      </w:r>
      <w:r>
        <w:t>, and Ag(NH</w:t>
      </w:r>
      <w:r>
        <w:rPr>
          <w:vertAlign w:val="subscript"/>
        </w:rPr>
        <w:t>3</w:t>
      </w:r>
      <w:r>
        <w:t>)</w:t>
      </w:r>
      <w:r>
        <w:rPr>
          <w:vertAlign w:val="subscript"/>
        </w:rPr>
        <w:t>2</w:t>
      </w:r>
      <w:r>
        <w:rPr>
          <w:vertAlign w:val="superscript"/>
        </w:rPr>
        <w:t>+</w:t>
      </w:r>
      <w:r>
        <w:t xml:space="preserve">? </w:t>
      </w:r>
    </w:p>
    <w:p w:rsidR="008716C9" w:rsidRDefault="008716C9"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Default="00AA2B70" w:rsidP="008716C9">
      <w:pPr>
        <w:pStyle w:val="ListParagraph"/>
        <w:spacing w:after="0"/>
        <w:ind w:left="360"/>
        <w:jc w:val="left"/>
      </w:pPr>
    </w:p>
    <w:p w:rsidR="00AA2B70" w:rsidRPr="00084F8E" w:rsidRDefault="00AA2B70" w:rsidP="008716C9">
      <w:pPr>
        <w:pStyle w:val="ListParagraph"/>
        <w:spacing w:after="0"/>
        <w:ind w:left="360"/>
        <w:jc w:val="left"/>
      </w:pPr>
    </w:p>
    <w:p w:rsidR="008716C9" w:rsidRDefault="008716C9" w:rsidP="008716C9">
      <w:pPr>
        <w:pStyle w:val="ListParagraph"/>
        <w:numPr>
          <w:ilvl w:val="0"/>
          <w:numId w:val="1"/>
        </w:numPr>
        <w:spacing w:after="0"/>
        <w:jc w:val="left"/>
      </w:pPr>
      <w:r>
        <w:lastRenderedPageBreak/>
        <w:t>Calcium hydroxide (slaked lime) is a major component of mortar, plaster, and cement, and solutions of Ca(OH)</w:t>
      </w:r>
      <w:r>
        <w:rPr>
          <w:vertAlign w:val="subscript"/>
        </w:rPr>
        <w:t>2</w:t>
      </w:r>
      <w:r>
        <w:t xml:space="preserve"> are used in industry as a strong, inexpensive base (12 points). </w:t>
      </w:r>
    </w:p>
    <w:p w:rsidR="008716C9" w:rsidRDefault="008716C9" w:rsidP="008716C9">
      <w:pPr>
        <w:pStyle w:val="ListParagraph"/>
        <w:numPr>
          <w:ilvl w:val="1"/>
          <w:numId w:val="1"/>
        </w:numPr>
        <w:spacing w:after="0"/>
        <w:jc w:val="left"/>
      </w:pPr>
      <w:r>
        <w:t>Calculate the molar solubility of Ca(OH)</w:t>
      </w:r>
      <w:r>
        <w:rPr>
          <w:vertAlign w:val="subscript"/>
        </w:rPr>
        <w:t>2</w:t>
      </w:r>
      <w:r>
        <w:t xml:space="preserve"> in water is K</w:t>
      </w:r>
      <w:r>
        <w:rPr>
          <w:vertAlign w:val="subscript"/>
        </w:rPr>
        <w:t>sp</w:t>
      </w:r>
      <w:r>
        <w:t xml:space="preserve"> = 6.5 </w:t>
      </w:r>
      <w:r>
        <w:rPr>
          <w:rFonts w:cs="Times New Roman"/>
        </w:rPr>
        <w:t>×</w:t>
      </w:r>
      <w:r>
        <w:t xml:space="preserve"> 10</w:t>
      </w:r>
      <w:r>
        <w:rPr>
          <w:vertAlign w:val="superscript"/>
        </w:rPr>
        <w:t>-6</w:t>
      </w:r>
      <w:r>
        <w:t xml:space="preserve">. </w:t>
      </w: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Default="00AA2B70" w:rsidP="00AA2B70">
      <w:pPr>
        <w:pStyle w:val="ListParagraph"/>
        <w:spacing w:after="0"/>
        <w:jc w:val="left"/>
      </w:pPr>
    </w:p>
    <w:p w:rsidR="00AA2B70" w:rsidRPr="004A0612" w:rsidRDefault="00AA2B70" w:rsidP="00AA2B70">
      <w:pPr>
        <w:pStyle w:val="ListParagraph"/>
        <w:numPr>
          <w:ilvl w:val="1"/>
          <w:numId w:val="1"/>
        </w:numPr>
        <w:spacing w:after="0"/>
        <w:jc w:val="left"/>
        <w:rPr>
          <w:rFonts w:eastAsiaTheme="minorEastAsia"/>
        </w:rPr>
      </w:pPr>
      <w:r>
        <w:rPr>
          <w:rFonts w:eastAsiaTheme="minorEastAsia"/>
        </w:rPr>
        <w:t xml:space="preserve">What is its solubility in 0.10 M </w:t>
      </w:r>
      <w:r w:rsidR="004C28A5">
        <w:rPr>
          <w:rFonts w:eastAsiaTheme="minorEastAsia"/>
        </w:rPr>
        <w:t xml:space="preserve">calcium nitrate, </w:t>
      </w:r>
      <w:r>
        <w:rPr>
          <w:rFonts w:eastAsiaTheme="minorEastAsia"/>
        </w:rPr>
        <w:t>Ca(NO</w:t>
      </w:r>
      <w:r>
        <w:rPr>
          <w:rFonts w:eastAsiaTheme="minorEastAsia"/>
          <w:vertAlign w:val="subscript"/>
        </w:rPr>
        <w:t>3</w:t>
      </w:r>
      <w:r>
        <w:t>)</w:t>
      </w:r>
      <w:r>
        <w:rPr>
          <w:vertAlign w:val="subscript"/>
        </w:rPr>
        <w:t>2</w:t>
      </w:r>
      <w:r>
        <w:t xml:space="preserve">? </w:t>
      </w:r>
    </w:p>
    <w:p w:rsidR="008716C9" w:rsidRDefault="008716C9"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Default="00AA2B70" w:rsidP="008716C9">
      <w:pPr>
        <w:pStyle w:val="ListParagraph"/>
        <w:spacing w:after="0"/>
        <w:ind w:left="360"/>
        <w:jc w:val="left"/>
        <w:rPr>
          <w:b/>
        </w:rPr>
      </w:pPr>
    </w:p>
    <w:p w:rsidR="00AA2B70" w:rsidRPr="00AA2B70" w:rsidRDefault="00AA2B70" w:rsidP="008716C9">
      <w:pPr>
        <w:pStyle w:val="ListParagraph"/>
        <w:spacing w:after="0"/>
        <w:ind w:left="360"/>
        <w:jc w:val="left"/>
        <w:rPr>
          <w:b/>
        </w:rPr>
      </w:pPr>
    </w:p>
    <w:p w:rsidR="008716C9" w:rsidRDefault="008716C9" w:rsidP="008716C9">
      <w:pPr>
        <w:pStyle w:val="ListParagraph"/>
        <w:numPr>
          <w:ilvl w:val="0"/>
          <w:numId w:val="1"/>
        </w:numPr>
      </w:pPr>
      <w:r>
        <w:t>On average, someone who falls through the ice covering a frozen lake is less likely to experience anoxia (lack of oxygen) than someone who falls into a warm pool and is underwater for the same length of time. Why (3 points)?</w:t>
      </w:r>
    </w:p>
    <w:p w:rsidR="008716C9" w:rsidRDefault="008716C9" w:rsidP="008716C9"/>
    <w:p w:rsidR="00AA2B70" w:rsidRDefault="00AA2B70" w:rsidP="008716C9"/>
    <w:p w:rsidR="00AA2B70" w:rsidRDefault="00AA2B70" w:rsidP="008716C9"/>
    <w:p w:rsidR="00AA2B70" w:rsidRDefault="00AA2B70" w:rsidP="008716C9"/>
    <w:p w:rsidR="008716C9" w:rsidRDefault="008716C9" w:rsidP="008716C9">
      <w:pPr>
        <w:pStyle w:val="ListParagraph"/>
        <w:numPr>
          <w:ilvl w:val="0"/>
          <w:numId w:val="1"/>
        </w:numPr>
      </w:pPr>
      <w:r>
        <w:t xml:space="preserve">Two first order reactions have activation energies of 15 and 150 kJ/mol. Which reaction will show the larger increase in rate as temperature is increased (3 points)? </w:t>
      </w:r>
    </w:p>
    <w:p w:rsidR="008716C9" w:rsidRDefault="008716C9" w:rsidP="008716C9">
      <w:pPr>
        <w:pStyle w:val="ListParagraph"/>
        <w:ind w:left="360"/>
      </w:pPr>
    </w:p>
    <w:p w:rsidR="008716C9" w:rsidRDefault="008716C9" w:rsidP="008716C9">
      <w:pPr>
        <w:spacing w:after="200"/>
        <w:jc w:val="left"/>
        <w:rPr>
          <w:rFonts w:cs="Times New Roman"/>
          <w:color w:val="000000"/>
          <w:szCs w:val="24"/>
        </w:rPr>
      </w:pPr>
    </w:p>
    <w:p w:rsidR="008716C9" w:rsidRPr="00FF2722" w:rsidRDefault="008716C9" w:rsidP="008716C9">
      <w:pPr>
        <w:pStyle w:val="ListParagraph"/>
        <w:numPr>
          <w:ilvl w:val="0"/>
          <w:numId w:val="1"/>
        </w:numPr>
      </w:pPr>
      <w:r w:rsidRPr="00FF2722">
        <w:lastRenderedPageBreak/>
        <w:t>The reaction that occurs in a Breathalzer, a device used to determine the alcohol level in a person’s bloodsteam is given below. If the rate of appearance of</w:t>
      </w:r>
      <w:r w:rsidR="004C28A5">
        <w:t xml:space="preserve"> chromium(III) sulfate,</w:t>
      </w:r>
      <w:r w:rsidRPr="00FF2722">
        <w:t xml:space="preserve"> Cr</w:t>
      </w:r>
      <w:r w:rsidRPr="007D7681">
        <w:rPr>
          <w:vertAlign w:val="subscript"/>
        </w:rPr>
        <w:t>2</w:t>
      </w:r>
      <w:r w:rsidRPr="00FF2722">
        <w:t>(SO</w:t>
      </w:r>
      <w:r w:rsidRPr="007D7681">
        <w:rPr>
          <w:vertAlign w:val="subscript"/>
        </w:rPr>
        <w:t>4</w:t>
      </w:r>
      <w:r w:rsidRPr="00FF2722">
        <w:t>)</w:t>
      </w:r>
      <w:r w:rsidRPr="007D7681">
        <w:rPr>
          <w:vertAlign w:val="subscript"/>
        </w:rPr>
        <w:t>3</w:t>
      </w:r>
      <w:r w:rsidRPr="00FF2722">
        <w:t xml:space="preserve"> is 1.24 mol/min, what is the rate of </w:t>
      </w:r>
      <w:r>
        <w:t>dis</w:t>
      </w:r>
      <w:r w:rsidRPr="00FF2722">
        <w:t>appearance of C</w:t>
      </w:r>
      <w:r w:rsidRPr="007D7681">
        <w:rPr>
          <w:vertAlign w:val="subscript"/>
        </w:rPr>
        <w:t>2</w:t>
      </w:r>
      <w:r w:rsidRPr="00FF2722">
        <w:t>H</w:t>
      </w:r>
      <w:r w:rsidRPr="007D7681">
        <w:rPr>
          <w:vertAlign w:val="subscript"/>
        </w:rPr>
        <w:t>6</w:t>
      </w:r>
      <w:r w:rsidRPr="00FF2722">
        <w:t>O</w:t>
      </w:r>
      <w:r>
        <w:t xml:space="preserve"> (5 points)</w:t>
      </w:r>
      <w:r w:rsidRPr="00FF2722">
        <w:t xml:space="preserve">?  </w:t>
      </w:r>
    </w:p>
    <w:p w:rsidR="008716C9" w:rsidRPr="00AB1672" w:rsidRDefault="008716C9" w:rsidP="008716C9">
      <w:pPr>
        <w:ind w:left="1440" w:hanging="1440"/>
        <w:jc w:val="center"/>
        <w:rPr>
          <w:vertAlign w:val="subscript"/>
        </w:rPr>
      </w:pPr>
      <w:r w:rsidRPr="00FF2722">
        <w:t>2 K</w:t>
      </w:r>
      <w:r w:rsidRPr="00FF2722">
        <w:rPr>
          <w:vertAlign w:val="subscript"/>
        </w:rPr>
        <w:t>2</w:t>
      </w:r>
      <w:r w:rsidRPr="00FF2722">
        <w:t>Cr</w:t>
      </w:r>
      <w:r w:rsidRPr="00FF2722">
        <w:rPr>
          <w:vertAlign w:val="subscript"/>
        </w:rPr>
        <w:t>2</w:t>
      </w:r>
      <w:r w:rsidRPr="00FF2722">
        <w:t>O</w:t>
      </w:r>
      <w:r w:rsidRPr="00FF2722">
        <w:rPr>
          <w:vertAlign w:val="subscript"/>
        </w:rPr>
        <w:t>7</w:t>
      </w:r>
      <w:r w:rsidR="00AB1672">
        <w:rPr>
          <w:vertAlign w:val="subscript"/>
        </w:rPr>
        <w:t xml:space="preserve"> (aq)</w:t>
      </w:r>
      <w:r w:rsidRPr="00FF2722">
        <w:t xml:space="preserve"> + 8 H</w:t>
      </w:r>
      <w:r w:rsidRPr="00FF2722">
        <w:rPr>
          <w:vertAlign w:val="subscript"/>
        </w:rPr>
        <w:t>2</w:t>
      </w:r>
      <w:r w:rsidRPr="00FF2722">
        <w:t>SO</w:t>
      </w:r>
      <w:r w:rsidRPr="00FF2722">
        <w:rPr>
          <w:vertAlign w:val="subscript"/>
        </w:rPr>
        <w:t>4</w:t>
      </w:r>
      <w:r w:rsidR="00AB1672">
        <w:rPr>
          <w:vertAlign w:val="subscript"/>
        </w:rPr>
        <w:t xml:space="preserve"> (aq)</w:t>
      </w:r>
      <w:r w:rsidRPr="00FF2722">
        <w:t xml:space="preserve"> + 3 C</w:t>
      </w:r>
      <w:r w:rsidRPr="00FF2722">
        <w:rPr>
          <w:vertAlign w:val="subscript"/>
        </w:rPr>
        <w:t>2</w:t>
      </w:r>
      <w:r w:rsidRPr="00FF2722">
        <w:t>H</w:t>
      </w:r>
      <w:r w:rsidRPr="00FF2722">
        <w:rPr>
          <w:vertAlign w:val="subscript"/>
        </w:rPr>
        <w:t>6</w:t>
      </w:r>
      <w:r w:rsidRPr="00FF2722">
        <w:t>O</w:t>
      </w:r>
      <w:r w:rsidR="00AB1672">
        <w:rPr>
          <w:vertAlign w:val="subscript"/>
        </w:rPr>
        <w:t xml:space="preserve"> (aq)</w:t>
      </w:r>
      <w:r w:rsidRPr="00FF2722">
        <w:t xml:space="preserve"> </w:t>
      </w:r>
      <w:r w:rsidR="00AB1672">
        <w:rPr>
          <w:rFonts w:cs="Times New Roman"/>
        </w:rPr>
        <w:t>→</w:t>
      </w:r>
      <w:r w:rsidR="00777AB9">
        <w:rPr>
          <w:rFonts w:cs="Times New Roman"/>
        </w:rPr>
        <w:t xml:space="preserve"> </w:t>
      </w:r>
      <w:r w:rsidRPr="00FF2722">
        <w:t>2 Cr</w:t>
      </w:r>
      <w:r w:rsidRPr="00FF2722">
        <w:rPr>
          <w:vertAlign w:val="subscript"/>
        </w:rPr>
        <w:t>2</w:t>
      </w:r>
      <w:r w:rsidRPr="00FF2722">
        <w:t>(SO</w:t>
      </w:r>
      <w:r w:rsidRPr="00FF2722">
        <w:rPr>
          <w:vertAlign w:val="subscript"/>
        </w:rPr>
        <w:t>4</w:t>
      </w:r>
      <w:r w:rsidRPr="00FF2722">
        <w:t>)</w:t>
      </w:r>
      <w:r w:rsidRPr="00FF2722">
        <w:rPr>
          <w:vertAlign w:val="subscript"/>
        </w:rPr>
        <w:t>3</w:t>
      </w:r>
      <w:r w:rsidR="00AB1672">
        <w:rPr>
          <w:vertAlign w:val="subscript"/>
        </w:rPr>
        <w:t xml:space="preserve"> (aq)</w:t>
      </w:r>
      <w:r w:rsidRPr="00FF2722">
        <w:t xml:space="preserve"> + 2 K</w:t>
      </w:r>
      <w:r w:rsidRPr="00FF2722">
        <w:rPr>
          <w:vertAlign w:val="subscript"/>
        </w:rPr>
        <w:t>2</w:t>
      </w:r>
      <w:r w:rsidRPr="00FF2722">
        <w:t>SO</w:t>
      </w:r>
      <w:r w:rsidRPr="00FF2722">
        <w:rPr>
          <w:vertAlign w:val="subscript"/>
        </w:rPr>
        <w:t>4</w:t>
      </w:r>
      <w:r w:rsidR="00AB1672">
        <w:rPr>
          <w:vertAlign w:val="subscript"/>
        </w:rPr>
        <w:t xml:space="preserve"> (aq)</w:t>
      </w:r>
      <w:r w:rsidRPr="00FF2722">
        <w:t xml:space="preserve"> + 11 H</w:t>
      </w:r>
      <w:r w:rsidRPr="00FF2722">
        <w:rPr>
          <w:vertAlign w:val="subscript"/>
        </w:rPr>
        <w:t>2</w:t>
      </w:r>
      <w:r w:rsidRPr="00FF2722">
        <w:t>O</w:t>
      </w:r>
      <w:r w:rsidR="00AB1672">
        <w:rPr>
          <w:vertAlign w:val="subscript"/>
        </w:rPr>
        <w:t xml:space="preserve"> (l)</w:t>
      </w:r>
    </w:p>
    <w:p w:rsidR="00AA2B70" w:rsidRDefault="00AA2B70" w:rsidP="008716C9">
      <w:pPr>
        <w:ind w:left="1440" w:hanging="1440"/>
        <w:jc w:val="center"/>
      </w:pPr>
    </w:p>
    <w:p w:rsidR="00AA2B70" w:rsidRDefault="00AA2B70" w:rsidP="008716C9">
      <w:pPr>
        <w:ind w:left="1440" w:hanging="1440"/>
        <w:jc w:val="center"/>
      </w:pPr>
    </w:p>
    <w:p w:rsidR="00AA2B70" w:rsidRDefault="00AA2B70" w:rsidP="008716C9">
      <w:pPr>
        <w:ind w:left="1440" w:hanging="1440"/>
        <w:jc w:val="center"/>
      </w:pPr>
    </w:p>
    <w:p w:rsidR="00AA2B70" w:rsidRDefault="00AA2B70" w:rsidP="008716C9">
      <w:pPr>
        <w:ind w:left="1440" w:hanging="1440"/>
        <w:jc w:val="center"/>
      </w:pPr>
    </w:p>
    <w:p w:rsidR="00AA2B70" w:rsidRPr="00FF2722" w:rsidRDefault="00AA2B70" w:rsidP="008716C9">
      <w:pPr>
        <w:ind w:left="1440" w:hanging="1440"/>
        <w:jc w:val="center"/>
      </w:pPr>
    </w:p>
    <w:p w:rsidR="00084F8E" w:rsidRPr="00084F8E" w:rsidRDefault="00084F8E" w:rsidP="00084F8E">
      <w:pPr>
        <w:pStyle w:val="ListParagraph"/>
        <w:numPr>
          <w:ilvl w:val="0"/>
          <w:numId w:val="1"/>
        </w:numPr>
        <w:spacing w:after="0"/>
        <w:jc w:val="left"/>
      </w:pPr>
      <w:r w:rsidRPr="00084F8E">
        <w:t>The balanced equation for the reaction of nitrogen monoxide and chlorine gases is:</w:t>
      </w:r>
    </w:p>
    <w:p w:rsidR="00084F8E" w:rsidRPr="009D5FDB" w:rsidRDefault="00084F8E" w:rsidP="00084F8E">
      <w:pPr>
        <w:pStyle w:val="ListParagraph"/>
        <w:spacing w:after="0"/>
        <w:ind w:left="360"/>
        <w:jc w:val="center"/>
        <w:rPr>
          <w:lang w:val="es-MX"/>
        </w:rPr>
      </w:pPr>
      <w:r w:rsidRPr="009D5FDB">
        <w:rPr>
          <w:lang w:val="es-MX"/>
        </w:rPr>
        <w:t>2 NO</w:t>
      </w:r>
      <w:r w:rsidRPr="009D5FDB">
        <w:rPr>
          <w:vertAlign w:val="subscript"/>
          <w:lang w:val="es-MX"/>
        </w:rPr>
        <w:t xml:space="preserve"> (g) </w:t>
      </w:r>
      <w:r w:rsidRPr="009D5FDB">
        <w:rPr>
          <w:lang w:val="es-MX"/>
        </w:rPr>
        <w:t>+ Cl</w:t>
      </w:r>
      <w:r w:rsidRPr="009D5FDB">
        <w:rPr>
          <w:vertAlign w:val="subscript"/>
          <w:lang w:val="es-MX"/>
        </w:rPr>
        <w:t xml:space="preserve">2 (g) </w:t>
      </w:r>
      <w:r w:rsidR="00AB1672">
        <w:rPr>
          <w:rFonts w:cs="Times New Roman"/>
        </w:rPr>
        <w:t>→</w:t>
      </w:r>
      <w:r w:rsidRPr="009D5FDB">
        <w:rPr>
          <w:lang w:val="es-MX"/>
        </w:rPr>
        <w:t xml:space="preserve"> 2 NOCl </w:t>
      </w:r>
      <w:r w:rsidRPr="009D5FDB">
        <w:rPr>
          <w:vertAlign w:val="subscript"/>
          <w:lang w:val="es-MX"/>
        </w:rPr>
        <w:t>(g)</w:t>
      </w:r>
    </w:p>
    <w:p w:rsidR="00084F8E" w:rsidRPr="00084F8E" w:rsidRDefault="00084F8E" w:rsidP="00084F8E">
      <w:pPr>
        <w:pStyle w:val="ListParagraph"/>
        <w:spacing w:after="0"/>
        <w:ind w:left="360"/>
        <w:jc w:val="left"/>
      </w:pPr>
      <w:r w:rsidRPr="00084F8E">
        <w:t>the experimentally determined rate law is</w:t>
      </w:r>
      <w:r>
        <w:t xml:space="preserve">: </w:t>
      </w:r>
      <w:r w:rsidRPr="00084F8E">
        <w:t>rate = k[NO]</w:t>
      </w:r>
      <w:r w:rsidRPr="00084F8E">
        <w:rPr>
          <w:vertAlign w:val="superscript"/>
        </w:rPr>
        <w:t>2</w:t>
      </w:r>
      <w:r w:rsidRPr="00084F8E">
        <w:t>[Cl</w:t>
      </w:r>
      <w:r w:rsidRPr="00084F8E">
        <w:rPr>
          <w:vertAlign w:val="subscript"/>
        </w:rPr>
        <w:t>2</w:t>
      </w:r>
      <w:r w:rsidRPr="00084F8E">
        <w:t>]</w:t>
      </w:r>
    </w:p>
    <w:p w:rsidR="00084F8E" w:rsidRPr="00084F8E" w:rsidRDefault="00084F8E" w:rsidP="00084F8E">
      <w:pPr>
        <w:pStyle w:val="ListParagraph"/>
        <w:spacing w:after="0"/>
        <w:ind w:left="360"/>
        <w:jc w:val="left"/>
      </w:pPr>
      <w:r w:rsidRPr="00084F8E">
        <w:t>A suggested mechanism is</w:t>
      </w:r>
    </w:p>
    <w:p w:rsidR="00084F8E" w:rsidRPr="00084F8E" w:rsidRDefault="00084F8E" w:rsidP="00084F8E">
      <w:pPr>
        <w:spacing w:after="0"/>
        <w:jc w:val="center"/>
      </w:pPr>
      <w:r w:rsidRPr="00084F8E">
        <w:t>NO</w:t>
      </w:r>
      <w:r w:rsidRPr="00084F8E">
        <w:rPr>
          <w:vertAlign w:val="subscript"/>
        </w:rPr>
        <w:t xml:space="preserve"> (g) </w:t>
      </w:r>
      <w:r w:rsidRPr="00084F8E">
        <w:t>+ Cl</w:t>
      </w:r>
      <w:r w:rsidRPr="00084F8E">
        <w:rPr>
          <w:vertAlign w:val="subscript"/>
        </w:rPr>
        <w:t>2 (g</w:t>
      </w:r>
      <w:r w:rsidR="004C28A5">
        <w:rPr>
          <w:vertAlign w:val="subscript"/>
        </w:rPr>
        <w:t>)</w:t>
      </w:r>
      <m:oMath>
        <m:m>
          <m:mPr>
            <m:mcs>
              <m:mc>
                <m:mcPr>
                  <m:count m:val="1"/>
                  <m:mcJc m:val="center"/>
                </m:mcPr>
              </m:mc>
            </m:mcs>
            <m:ctrlPr>
              <w:rPr>
                <w:rFonts w:ascii="Cambria Math" w:hAnsi="Cambria Math"/>
                <w:vertAlign w:val="subscript"/>
              </w:rPr>
            </m:ctrlPr>
          </m:mPr>
          <m:m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1</m:t>
                  </m:r>
                </m:sub>
              </m:sSub>
            </m:e>
          </m:mr>
          <m:mr>
            <m:e>
              <m:r>
                <w:rPr>
                  <w:rFonts w:ascii="Cambria Math" w:hAnsi="Cambria Math"/>
                  <w:vertAlign w:val="subscript"/>
                </w:rPr>
                <m:t>⇌</m:t>
              </m:r>
            </m:e>
          </m:mr>
          <m:m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-1</m:t>
                  </m:r>
                </m:sub>
              </m:sSub>
            </m:e>
          </m:mr>
        </m:m>
      </m:oMath>
      <w:r w:rsidRPr="00084F8E">
        <w:t xml:space="preserve"> NOCl</w:t>
      </w:r>
      <w:r w:rsidRPr="00084F8E">
        <w:rPr>
          <w:vertAlign w:val="subscript"/>
        </w:rPr>
        <w:t>2</w:t>
      </w:r>
      <w:r w:rsidRPr="00084F8E">
        <w:t xml:space="preserve"> </w:t>
      </w:r>
      <w:r w:rsidRPr="00084F8E">
        <w:rPr>
          <w:vertAlign w:val="subscript"/>
        </w:rPr>
        <w:t xml:space="preserve">(g) </w:t>
      </w:r>
      <w:r w:rsidRPr="00084F8E">
        <w:tab/>
        <w:t xml:space="preserve">                             fast</w:t>
      </w:r>
      <w:r>
        <w:t xml:space="preserve"> </w:t>
      </w:r>
    </w:p>
    <w:p w:rsidR="00084F8E" w:rsidRDefault="00084F8E" w:rsidP="00084F8E">
      <w:pPr>
        <w:pStyle w:val="ListParagraph"/>
        <w:spacing w:after="0"/>
        <w:ind w:left="360"/>
        <w:jc w:val="center"/>
      </w:pPr>
      <w:r w:rsidRPr="00084F8E">
        <w:t>NOCl</w:t>
      </w:r>
      <w:r w:rsidRPr="00084F8E">
        <w:rPr>
          <w:vertAlign w:val="subscript"/>
        </w:rPr>
        <w:t>2</w:t>
      </w:r>
      <w:r w:rsidRPr="00084F8E">
        <w:t xml:space="preserve"> </w:t>
      </w:r>
      <w:r w:rsidRPr="00084F8E">
        <w:rPr>
          <w:vertAlign w:val="subscript"/>
        </w:rPr>
        <w:t xml:space="preserve">(g) </w:t>
      </w:r>
      <w:r w:rsidRPr="00084F8E">
        <w:t>+ NO</w:t>
      </w:r>
      <w:r w:rsidRPr="00084F8E">
        <w:rPr>
          <w:vertAlign w:val="subscript"/>
        </w:rPr>
        <w:t xml:space="preserve"> (g) </w:t>
      </w:r>
      <m:oMath>
        <m:box>
          <m:boxPr>
            <m:opEmu m:val="1"/>
            <m:ctrlPr>
              <w:rPr>
                <w:rFonts w:ascii="Cambria Math" w:hAnsi="Cambria Math"/>
                <w:i/>
                <w:vertAlign w:val="subscript"/>
              </w:rPr>
            </m:ctrlPr>
          </m:boxPr>
          <m:e>
            <m:groupChr>
              <m:groupChrPr>
                <m:chr m:val="→"/>
                <m:vertJc m:val="bot"/>
                <m:ctrlPr>
                  <w:rPr>
                    <w:rFonts w:ascii="Cambria Math" w:hAnsi="Cambria Math"/>
                    <w:i/>
                    <w:vertAlign w:val="subscript"/>
                  </w:rPr>
                </m:ctrlPr>
              </m:groupChrP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2</m:t>
                    </m:r>
                  </m:sub>
                </m:sSub>
              </m:e>
            </m:groupChr>
          </m:e>
        </m:box>
      </m:oMath>
      <w:r w:rsidRPr="00084F8E">
        <w:t xml:space="preserve"> 2 NOCl </w:t>
      </w:r>
      <w:r w:rsidRPr="00084F8E">
        <w:rPr>
          <w:vertAlign w:val="subscript"/>
        </w:rPr>
        <w:t xml:space="preserve">(g) </w:t>
      </w:r>
      <w:r>
        <w:t xml:space="preserve">                    </w:t>
      </w:r>
      <w:r w:rsidRPr="00084F8E">
        <w:t>slow</w:t>
      </w:r>
    </w:p>
    <w:p w:rsidR="00084F8E" w:rsidRDefault="00084F8E" w:rsidP="00084F8E">
      <w:pPr>
        <w:pStyle w:val="ListParagraph"/>
        <w:spacing w:after="0"/>
        <w:ind w:left="360"/>
        <w:jc w:val="left"/>
      </w:pPr>
      <w:r w:rsidRPr="00084F8E">
        <w:t>Is this an acceptable mechanism?</w:t>
      </w:r>
      <w:r>
        <w:t xml:space="preserve"> Explain why or why not</w:t>
      </w:r>
      <w:r w:rsidR="00F046AB">
        <w:t xml:space="preserve"> (8 points)</w:t>
      </w:r>
      <w:r>
        <w:t xml:space="preserve">. </w:t>
      </w:r>
    </w:p>
    <w:p w:rsidR="009D5FDB" w:rsidRPr="00B93B59" w:rsidRDefault="009D5FDB" w:rsidP="009D5FDB">
      <w:pPr>
        <w:pStyle w:val="ListParagraph"/>
        <w:autoSpaceDE w:val="0"/>
        <w:autoSpaceDN w:val="0"/>
        <w:adjustRightInd w:val="0"/>
        <w:spacing w:after="0" w:line="240" w:lineRule="auto"/>
        <w:jc w:val="left"/>
        <w:rPr>
          <w:szCs w:val="24"/>
        </w:rPr>
      </w:pPr>
    </w:p>
    <w:p w:rsidR="009D5FDB" w:rsidRPr="00B93B59" w:rsidRDefault="009D5FDB" w:rsidP="009D5FDB">
      <w:pPr>
        <w:pStyle w:val="ListParagraph"/>
        <w:spacing w:after="0"/>
        <w:ind w:left="360"/>
        <w:rPr>
          <w:rFonts w:cs="Times New Roman"/>
          <w:szCs w:val="24"/>
        </w:rPr>
      </w:pPr>
    </w:p>
    <w:p w:rsidR="00AA2B70" w:rsidRDefault="00AA2B70">
      <w:pPr>
        <w:spacing w:after="200"/>
        <w:jc w:val="left"/>
      </w:pPr>
      <w:r>
        <w:br w:type="page"/>
      </w:r>
    </w:p>
    <w:p w:rsidR="005B4A84" w:rsidRDefault="005B4A84" w:rsidP="005B4A84">
      <w:pPr>
        <w:pStyle w:val="ListParagraph"/>
        <w:numPr>
          <w:ilvl w:val="0"/>
          <w:numId w:val="1"/>
        </w:numPr>
        <w:spacing w:after="0"/>
        <w:ind w:left="288"/>
      </w:pPr>
      <w:r>
        <w:lastRenderedPageBreak/>
        <w:t>The following set of data was obtained by the method of initial rates for the reaction (15 points):</w:t>
      </w:r>
    </w:p>
    <w:p w:rsidR="005B4A84" w:rsidRDefault="005B4A84" w:rsidP="005B4A84">
      <w:pPr>
        <w:spacing w:after="0"/>
        <w:jc w:val="center"/>
      </w:pPr>
      <w:r>
        <w:t>2 HgCl</w:t>
      </w:r>
      <w:r>
        <w:rPr>
          <w:vertAlign w:val="subscript"/>
        </w:rPr>
        <w:t>2 (aq)</w:t>
      </w:r>
      <w:r>
        <w:t xml:space="preserve"> + C</w:t>
      </w:r>
      <w:r>
        <w:rPr>
          <w:vertAlign w:val="subscript"/>
        </w:rPr>
        <w:t>2</w:t>
      </w:r>
      <w:r>
        <w:t>O</w:t>
      </w:r>
      <w:r>
        <w:rPr>
          <w:vertAlign w:val="subscript"/>
        </w:rPr>
        <w:t>4</w:t>
      </w:r>
      <w:r>
        <w:rPr>
          <w:vertAlign w:val="superscript"/>
        </w:rPr>
        <w:t>2-</w:t>
      </w:r>
      <w:r>
        <w:rPr>
          <w:vertAlign w:val="subscript"/>
        </w:rPr>
        <w:t xml:space="preserve"> (aq)</w:t>
      </w:r>
      <w:r>
        <w:t xml:space="preserve"> </w:t>
      </w:r>
      <w:r w:rsidR="00AB1672">
        <w:rPr>
          <w:rFonts w:cs="Times New Roman"/>
        </w:rPr>
        <w:t>→</w:t>
      </w:r>
      <w:r>
        <w:t xml:space="preserve"> 2 Cl</w:t>
      </w:r>
      <w:r>
        <w:rPr>
          <w:vertAlign w:val="superscript"/>
        </w:rPr>
        <w:t>-</w:t>
      </w:r>
      <w:r>
        <w:rPr>
          <w:vertAlign w:val="subscript"/>
        </w:rPr>
        <w:t xml:space="preserve"> (aq)</w:t>
      </w:r>
      <w:r>
        <w:t xml:space="preserve"> + 2 CO</w:t>
      </w:r>
      <w:r>
        <w:rPr>
          <w:vertAlign w:val="subscript"/>
        </w:rPr>
        <w:t>2 (g)</w:t>
      </w:r>
      <w:r>
        <w:t xml:space="preserve"> + Hg</w:t>
      </w:r>
      <w:r>
        <w:rPr>
          <w:vertAlign w:val="subscript"/>
        </w:rPr>
        <w:t>2</w:t>
      </w:r>
      <w:r>
        <w:t>Cl</w:t>
      </w:r>
      <w:r>
        <w:rPr>
          <w:vertAlign w:val="subscript"/>
        </w:rPr>
        <w:t>2 (s)</w:t>
      </w:r>
    </w:p>
    <w:p w:rsidR="005B4A84" w:rsidRDefault="005B4A84" w:rsidP="005B4A84">
      <w:pPr>
        <w:spacing w:after="0"/>
        <w:ind w:left="720" w:firstLine="720"/>
      </w:pPr>
      <w:r>
        <w:t>What is the rate law for the reaction including k?</w:t>
      </w:r>
    </w:p>
    <w:tbl>
      <w:tblPr>
        <w:tblStyle w:val="TableGrid"/>
        <w:tblW w:w="0" w:type="auto"/>
        <w:tblInd w:w="2340" w:type="dxa"/>
        <w:tblLook w:val="04A0" w:firstRow="1" w:lastRow="0" w:firstColumn="1" w:lastColumn="0" w:noHBand="0" w:noVBand="1"/>
      </w:tblPr>
      <w:tblGrid>
        <w:gridCol w:w="1368"/>
        <w:gridCol w:w="1440"/>
        <w:gridCol w:w="1170"/>
      </w:tblGrid>
      <w:tr w:rsidR="005B4A84" w:rsidTr="007D1EEC">
        <w:tc>
          <w:tcPr>
            <w:tcW w:w="1368" w:type="dxa"/>
          </w:tcPr>
          <w:p w:rsidR="005B4A84" w:rsidRPr="00E02876" w:rsidRDefault="005B4A84" w:rsidP="007D1EEC">
            <w:pPr>
              <w:spacing w:after="0"/>
              <w:jc w:val="center"/>
            </w:pPr>
            <w:r>
              <w:t>[HgCl</w:t>
            </w:r>
            <w:r>
              <w:rPr>
                <w:vertAlign w:val="subscript"/>
              </w:rPr>
              <w:t>2</w:t>
            </w:r>
            <w:r>
              <w:t>] (M)</w:t>
            </w:r>
          </w:p>
        </w:tc>
        <w:tc>
          <w:tcPr>
            <w:tcW w:w="1440" w:type="dxa"/>
          </w:tcPr>
          <w:p w:rsidR="005B4A84" w:rsidRPr="00E02876" w:rsidRDefault="005B4A84" w:rsidP="007D1EEC">
            <w:pPr>
              <w:spacing w:after="0"/>
              <w:jc w:val="center"/>
            </w:pPr>
            <w:r>
              <w:t>[C</w:t>
            </w:r>
            <w:r>
              <w:rPr>
                <w:vertAlign w:val="subscript"/>
              </w:rPr>
              <w:t>2</w:t>
            </w:r>
            <w:r>
              <w:t>O</w:t>
            </w:r>
            <w:r>
              <w:rPr>
                <w:vertAlign w:val="subscript"/>
              </w:rPr>
              <w:t>4</w:t>
            </w:r>
            <w:r>
              <w:rPr>
                <w:vertAlign w:val="superscript"/>
              </w:rPr>
              <w:t>2-</w:t>
            </w:r>
            <w:r>
              <w:t>] (M)</w:t>
            </w:r>
          </w:p>
        </w:tc>
        <w:tc>
          <w:tcPr>
            <w:tcW w:w="1170" w:type="dxa"/>
          </w:tcPr>
          <w:p w:rsidR="005B4A84" w:rsidRDefault="005B4A84" w:rsidP="007D1EEC">
            <w:pPr>
              <w:spacing w:after="0"/>
              <w:jc w:val="center"/>
            </w:pPr>
            <w:r>
              <w:t>Rate (M/s)</w:t>
            </w:r>
          </w:p>
        </w:tc>
      </w:tr>
      <w:tr w:rsidR="005B4A84" w:rsidTr="007D1EEC">
        <w:tc>
          <w:tcPr>
            <w:tcW w:w="1368" w:type="dxa"/>
          </w:tcPr>
          <w:p w:rsidR="005B4A84" w:rsidRDefault="005B4A84" w:rsidP="007D1EEC">
            <w:pPr>
              <w:spacing w:after="0"/>
              <w:jc w:val="center"/>
            </w:pPr>
            <w:r>
              <w:t>0.10</w:t>
            </w:r>
          </w:p>
        </w:tc>
        <w:tc>
          <w:tcPr>
            <w:tcW w:w="1440" w:type="dxa"/>
          </w:tcPr>
          <w:p w:rsidR="005B4A84" w:rsidRDefault="005B4A84" w:rsidP="007D1EEC">
            <w:pPr>
              <w:spacing w:after="0"/>
              <w:jc w:val="center"/>
            </w:pPr>
            <w:r>
              <w:t>0.10</w:t>
            </w:r>
          </w:p>
        </w:tc>
        <w:tc>
          <w:tcPr>
            <w:tcW w:w="1170" w:type="dxa"/>
          </w:tcPr>
          <w:p w:rsidR="005B4A84" w:rsidRPr="00E02876" w:rsidRDefault="005B4A84" w:rsidP="007D1EEC">
            <w:pPr>
              <w:spacing w:after="0"/>
              <w:jc w:val="center"/>
            </w:pPr>
            <w:r>
              <w:t>1.3 x 10</w:t>
            </w:r>
            <w:r>
              <w:rPr>
                <w:vertAlign w:val="superscript"/>
              </w:rPr>
              <w:t>-7</w:t>
            </w:r>
          </w:p>
        </w:tc>
      </w:tr>
      <w:tr w:rsidR="005B4A84" w:rsidTr="007D1EEC">
        <w:tc>
          <w:tcPr>
            <w:tcW w:w="1368" w:type="dxa"/>
          </w:tcPr>
          <w:p w:rsidR="005B4A84" w:rsidRDefault="005B4A84" w:rsidP="007D1EEC">
            <w:pPr>
              <w:spacing w:after="0"/>
              <w:jc w:val="center"/>
            </w:pPr>
            <w:r>
              <w:t xml:space="preserve"> 0.10</w:t>
            </w:r>
          </w:p>
        </w:tc>
        <w:tc>
          <w:tcPr>
            <w:tcW w:w="1440" w:type="dxa"/>
          </w:tcPr>
          <w:p w:rsidR="005B4A84" w:rsidRDefault="005B4A84" w:rsidP="007D1EEC">
            <w:pPr>
              <w:spacing w:after="0"/>
              <w:jc w:val="center"/>
            </w:pPr>
            <w:r>
              <w:t>0.20</w:t>
            </w:r>
          </w:p>
        </w:tc>
        <w:tc>
          <w:tcPr>
            <w:tcW w:w="1170" w:type="dxa"/>
          </w:tcPr>
          <w:p w:rsidR="005B4A84" w:rsidRPr="00E02876" w:rsidRDefault="005B4A84" w:rsidP="007D1EEC">
            <w:pPr>
              <w:spacing w:after="0"/>
              <w:jc w:val="center"/>
            </w:pPr>
            <w:r>
              <w:t>5.2 x 10</w:t>
            </w:r>
            <w:r>
              <w:rPr>
                <w:vertAlign w:val="superscript"/>
              </w:rPr>
              <w:t>-7</w:t>
            </w:r>
          </w:p>
        </w:tc>
      </w:tr>
      <w:tr w:rsidR="005B4A84" w:rsidTr="007D1EEC">
        <w:tc>
          <w:tcPr>
            <w:tcW w:w="1368" w:type="dxa"/>
          </w:tcPr>
          <w:p w:rsidR="005B4A84" w:rsidRDefault="005B4A84" w:rsidP="007D1EEC">
            <w:pPr>
              <w:spacing w:after="0"/>
              <w:jc w:val="center"/>
            </w:pPr>
            <w:r>
              <w:t>0.20</w:t>
            </w:r>
          </w:p>
        </w:tc>
        <w:tc>
          <w:tcPr>
            <w:tcW w:w="1440" w:type="dxa"/>
          </w:tcPr>
          <w:p w:rsidR="005B4A84" w:rsidRDefault="005B4A84" w:rsidP="007D1EEC">
            <w:pPr>
              <w:spacing w:after="0"/>
              <w:jc w:val="center"/>
            </w:pPr>
            <w:r>
              <w:t>0.20</w:t>
            </w:r>
          </w:p>
        </w:tc>
        <w:tc>
          <w:tcPr>
            <w:tcW w:w="1170" w:type="dxa"/>
          </w:tcPr>
          <w:p w:rsidR="005B4A84" w:rsidRPr="00E02876" w:rsidRDefault="005B4A84" w:rsidP="007D1EEC">
            <w:pPr>
              <w:spacing w:after="0"/>
              <w:jc w:val="center"/>
            </w:pPr>
            <w:r>
              <w:t>1.0 x 10</w:t>
            </w:r>
            <w:r>
              <w:rPr>
                <w:vertAlign w:val="superscript"/>
              </w:rPr>
              <w:t>-6</w:t>
            </w:r>
          </w:p>
        </w:tc>
      </w:tr>
    </w:tbl>
    <w:p w:rsidR="007D7681" w:rsidRDefault="007D7681">
      <w:pPr>
        <w:spacing w:after="200"/>
        <w:jc w:val="left"/>
        <w:rPr>
          <w:rFonts w:cs="Times New Roman"/>
          <w:color w:val="000000"/>
          <w:szCs w:val="24"/>
        </w:rPr>
      </w:pPr>
    </w:p>
    <w:sectPr w:rsidR="007D7681"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F1" w:rsidRDefault="000463F1" w:rsidP="00AF1B8B">
      <w:pPr>
        <w:spacing w:after="0" w:line="240" w:lineRule="auto"/>
      </w:pPr>
      <w:r>
        <w:separator/>
      </w:r>
    </w:p>
  </w:endnote>
  <w:endnote w:type="continuationSeparator" w:id="0">
    <w:p w:rsidR="000463F1" w:rsidRDefault="000463F1"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7D1EEC" w:rsidRDefault="007D1EE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349F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349FA">
              <w:rPr>
                <w:b/>
                <w:bCs/>
                <w:noProof/>
              </w:rPr>
              <w:t>7</w:t>
            </w:r>
            <w:r>
              <w:rPr>
                <w:b/>
                <w:bCs/>
                <w:szCs w:val="24"/>
              </w:rPr>
              <w:fldChar w:fldCharType="end"/>
            </w:r>
          </w:p>
        </w:sdtContent>
      </w:sdt>
    </w:sdtContent>
  </w:sdt>
  <w:p w:rsidR="007D1EEC" w:rsidRDefault="007D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F1" w:rsidRDefault="000463F1" w:rsidP="00AF1B8B">
      <w:pPr>
        <w:spacing w:after="0" w:line="240" w:lineRule="auto"/>
      </w:pPr>
      <w:r>
        <w:separator/>
      </w:r>
    </w:p>
  </w:footnote>
  <w:footnote w:type="continuationSeparator" w:id="0">
    <w:p w:rsidR="000463F1" w:rsidRDefault="000463F1"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7D1EEC" w:rsidRPr="00B030FA" w:rsidRDefault="007D1EEC"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2 Fall 2019</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7D1EEC" w:rsidRPr="00B030FA" w:rsidRDefault="007D1EEC"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7D1EEC" w:rsidRPr="00AF1B8B" w:rsidRDefault="007D1EEC"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7D1EEC" w:rsidRDefault="007D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05A"/>
    <w:multiLevelType w:val="hybridMultilevel"/>
    <w:tmpl w:val="EDAC98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D920F3"/>
    <w:multiLevelType w:val="hybridMultilevel"/>
    <w:tmpl w:val="6D7E0E0A"/>
    <w:lvl w:ilvl="0" w:tplc="5FC0A146">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F92BD8"/>
    <w:multiLevelType w:val="hybridMultilevel"/>
    <w:tmpl w:val="7F64BDEA"/>
    <w:lvl w:ilvl="0" w:tplc="70F03B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F0661A"/>
    <w:multiLevelType w:val="hybridMultilevel"/>
    <w:tmpl w:val="C6123DBA"/>
    <w:lvl w:ilvl="0" w:tplc="1B6093DC">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6109A3"/>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F32E7"/>
    <w:multiLevelType w:val="hybridMultilevel"/>
    <w:tmpl w:val="C5CEEAEE"/>
    <w:lvl w:ilvl="0" w:tplc="0BB0C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06E36"/>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D8747D"/>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2D7C92"/>
    <w:multiLevelType w:val="hybridMultilevel"/>
    <w:tmpl w:val="6A9698E2"/>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F3703EA"/>
    <w:multiLevelType w:val="hybridMultilevel"/>
    <w:tmpl w:val="5B0AF788"/>
    <w:lvl w:ilvl="0" w:tplc="764CE394">
      <w:start w:val="1"/>
      <w:numFmt w:val="decimal"/>
      <w:lvlText w:val="%1."/>
      <w:lvlJc w:val="left"/>
      <w:pPr>
        <w:ind w:left="360" w:hanging="360"/>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13159"/>
    <w:multiLevelType w:val="hybridMultilevel"/>
    <w:tmpl w:val="D9CAA65A"/>
    <w:lvl w:ilvl="0" w:tplc="FD6837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7077A5"/>
    <w:multiLevelType w:val="hybridMultilevel"/>
    <w:tmpl w:val="DAA20216"/>
    <w:lvl w:ilvl="0" w:tplc="111E0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E286B"/>
    <w:multiLevelType w:val="multilevel"/>
    <w:tmpl w:val="AF549484"/>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7" w15:restartNumberingAfterBreak="0">
    <w:nsid w:val="4080343C"/>
    <w:multiLevelType w:val="hybridMultilevel"/>
    <w:tmpl w:val="3DC28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F7339"/>
    <w:multiLevelType w:val="hybridMultilevel"/>
    <w:tmpl w:val="47D63EE8"/>
    <w:lvl w:ilvl="0" w:tplc="9898ABEA">
      <w:start w:val="1"/>
      <w:numFmt w:val="decimal"/>
      <w:lvlText w:val="%1."/>
      <w:lvlJc w:val="left"/>
      <w:pPr>
        <w:tabs>
          <w:tab w:val="num" w:pos="720"/>
        </w:tabs>
        <w:ind w:left="360" w:hanging="360"/>
      </w:pPr>
      <w:rPr>
        <w:rFonts w:hint="default"/>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C74CE3"/>
    <w:multiLevelType w:val="hybridMultilevel"/>
    <w:tmpl w:val="CA7EFD50"/>
    <w:lvl w:ilvl="0" w:tplc="3CC0E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A70D4"/>
    <w:multiLevelType w:val="hybridMultilevel"/>
    <w:tmpl w:val="23D898B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767D3"/>
    <w:multiLevelType w:val="hybridMultilevel"/>
    <w:tmpl w:val="B7E8D3DE"/>
    <w:lvl w:ilvl="0" w:tplc="D9762264">
      <w:start w:val="1"/>
      <w:numFmt w:val="lowerLetter"/>
      <w:lvlText w:val="%1)"/>
      <w:lvlJc w:val="left"/>
      <w:pPr>
        <w:tabs>
          <w:tab w:val="num" w:pos="1830"/>
        </w:tabs>
        <w:ind w:left="1830" w:hanging="39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E8C753B"/>
    <w:multiLevelType w:val="hybridMultilevel"/>
    <w:tmpl w:val="3718FDFC"/>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86E31"/>
    <w:multiLevelType w:val="hybridMultilevel"/>
    <w:tmpl w:val="E10C0578"/>
    <w:lvl w:ilvl="0" w:tplc="E0FE2B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715C02"/>
    <w:multiLevelType w:val="hybridMultilevel"/>
    <w:tmpl w:val="DBFA8E5C"/>
    <w:lvl w:ilvl="0" w:tplc="0409000F">
      <w:start w:val="1"/>
      <w:numFmt w:val="decimal"/>
      <w:lvlText w:val="%1."/>
      <w:lvlJc w:val="left"/>
      <w:pPr>
        <w:ind w:left="720" w:hanging="360"/>
      </w:pPr>
      <w:rPr>
        <w:rFonts w:hint="default"/>
      </w:rPr>
    </w:lvl>
    <w:lvl w:ilvl="1" w:tplc="111E0DD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E258D"/>
    <w:multiLevelType w:val="hybridMultilevel"/>
    <w:tmpl w:val="07E08A0C"/>
    <w:lvl w:ilvl="0" w:tplc="71401D1C">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616B95"/>
    <w:multiLevelType w:val="hybridMultilevel"/>
    <w:tmpl w:val="B26EC29E"/>
    <w:lvl w:ilvl="0" w:tplc="C2BAD82C">
      <w:start w:val="1"/>
      <w:numFmt w:val="decimal"/>
      <w:pStyle w:val="ListParagraphMulitpleChoice"/>
      <w:lvlText w:val="%1."/>
      <w:lvlJc w:val="left"/>
      <w:pPr>
        <w:ind w:left="360" w:hanging="360"/>
      </w:pPr>
      <w:rPr>
        <w:rFonts w:hint="default"/>
        <w:b w:val="0"/>
      </w:rPr>
    </w:lvl>
    <w:lvl w:ilvl="1" w:tplc="E786B604">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119C0"/>
    <w:multiLevelType w:val="hybridMultilevel"/>
    <w:tmpl w:val="29C6D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CF7EB8"/>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20"/>
  </w:num>
  <w:num w:numId="4">
    <w:abstractNumId w:val="26"/>
  </w:num>
  <w:num w:numId="5">
    <w:abstractNumId w:val="14"/>
  </w:num>
  <w:num w:numId="6">
    <w:abstractNumId w:val="0"/>
  </w:num>
  <w:num w:numId="7">
    <w:abstractNumId w:val="6"/>
  </w:num>
  <w:num w:numId="8">
    <w:abstractNumId w:val="2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5"/>
  </w:num>
  <w:num w:numId="13">
    <w:abstractNumId w:val="18"/>
  </w:num>
  <w:num w:numId="14">
    <w:abstractNumId w:val="7"/>
  </w:num>
  <w:num w:numId="15">
    <w:abstractNumId w:val="19"/>
  </w:num>
  <w:num w:numId="16">
    <w:abstractNumId w:val="8"/>
  </w:num>
  <w:num w:numId="17">
    <w:abstractNumId w:val="3"/>
  </w:num>
  <w:num w:numId="18">
    <w:abstractNumId w:val="12"/>
  </w:num>
  <w:num w:numId="19">
    <w:abstractNumId w:val="1"/>
  </w:num>
  <w:num w:numId="20">
    <w:abstractNumId w:val="28"/>
  </w:num>
  <w:num w:numId="21">
    <w:abstractNumId w:val="22"/>
  </w:num>
  <w:num w:numId="22">
    <w:abstractNumId w:val="16"/>
  </w:num>
  <w:num w:numId="23">
    <w:abstractNumId w:val="2"/>
  </w:num>
  <w:num w:numId="24">
    <w:abstractNumId w:val="29"/>
  </w:num>
  <w:num w:numId="25">
    <w:abstractNumId w:val="23"/>
  </w:num>
  <w:num w:numId="26">
    <w:abstractNumId w:val="11"/>
  </w:num>
  <w:num w:numId="27">
    <w:abstractNumId w:val="4"/>
  </w:num>
  <w:num w:numId="28">
    <w:abstractNumId w:val="10"/>
  </w:num>
  <w:num w:numId="29">
    <w:abstractNumId w:val="9"/>
  </w:num>
  <w:num w:numId="30">
    <w:abstractNumId w:val="5"/>
  </w:num>
  <w:num w:numId="31">
    <w:abstractNumId w:val="25"/>
  </w:num>
  <w:num w:numId="32">
    <w:abstractNumId w:val="27"/>
  </w:num>
  <w:num w:numId="33">
    <w:abstractNumId w:val="17"/>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8B"/>
    <w:rsid w:val="000077FD"/>
    <w:rsid w:val="0001472E"/>
    <w:rsid w:val="00027925"/>
    <w:rsid w:val="0003561A"/>
    <w:rsid w:val="00035C17"/>
    <w:rsid w:val="000420F0"/>
    <w:rsid w:val="00044154"/>
    <w:rsid w:val="000463F1"/>
    <w:rsid w:val="0005560A"/>
    <w:rsid w:val="000565EE"/>
    <w:rsid w:val="00061E1D"/>
    <w:rsid w:val="000722FE"/>
    <w:rsid w:val="00076B23"/>
    <w:rsid w:val="00081BD9"/>
    <w:rsid w:val="00084F8E"/>
    <w:rsid w:val="00091D49"/>
    <w:rsid w:val="00096F08"/>
    <w:rsid w:val="000A3BF0"/>
    <w:rsid w:val="000B1D0F"/>
    <w:rsid w:val="000B4BE0"/>
    <w:rsid w:val="000C69E8"/>
    <w:rsid w:val="000D51AE"/>
    <w:rsid w:val="000E2B08"/>
    <w:rsid w:val="000F127D"/>
    <w:rsid w:val="0012006D"/>
    <w:rsid w:val="00124FEA"/>
    <w:rsid w:val="00126765"/>
    <w:rsid w:val="00137BAA"/>
    <w:rsid w:val="001420EA"/>
    <w:rsid w:val="0014559C"/>
    <w:rsid w:val="00146CA5"/>
    <w:rsid w:val="0015018E"/>
    <w:rsid w:val="00182311"/>
    <w:rsid w:val="00184C6F"/>
    <w:rsid w:val="00185E4F"/>
    <w:rsid w:val="00196F1F"/>
    <w:rsid w:val="001A1F47"/>
    <w:rsid w:val="001A727D"/>
    <w:rsid w:val="001B341E"/>
    <w:rsid w:val="001C236C"/>
    <w:rsid w:val="001D02B7"/>
    <w:rsid w:val="001D1A03"/>
    <w:rsid w:val="001D5B5E"/>
    <w:rsid w:val="001E1368"/>
    <w:rsid w:val="001F500C"/>
    <w:rsid w:val="001F6557"/>
    <w:rsid w:val="001F6EF0"/>
    <w:rsid w:val="00204C15"/>
    <w:rsid w:val="002163C6"/>
    <w:rsid w:val="0021643C"/>
    <w:rsid w:val="00242B6C"/>
    <w:rsid w:val="002503EA"/>
    <w:rsid w:val="00250689"/>
    <w:rsid w:val="0025188B"/>
    <w:rsid w:val="002626F9"/>
    <w:rsid w:val="0026315F"/>
    <w:rsid w:val="00276FC8"/>
    <w:rsid w:val="00295820"/>
    <w:rsid w:val="002A4079"/>
    <w:rsid w:val="002A79D7"/>
    <w:rsid w:val="002B511F"/>
    <w:rsid w:val="002B5308"/>
    <w:rsid w:val="002B7F55"/>
    <w:rsid w:val="002C2A27"/>
    <w:rsid w:val="002D2C7A"/>
    <w:rsid w:val="002D43C3"/>
    <w:rsid w:val="002E7011"/>
    <w:rsid w:val="002F79AA"/>
    <w:rsid w:val="00302E3D"/>
    <w:rsid w:val="00310D92"/>
    <w:rsid w:val="00313808"/>
    <w:rsid w:val="003160BC"/>
    <w:rsid w:val="00322584"/>
    <w:rsid w:val="00331709"/>
    <w:rsid w:val="0033279F"/>
    <w:rsid w:val="0034221F"/>
    <w:rsid w:val="00362AFA"/>
    <w:rsid w:val="0036359F"/>
    <w:rsid w:val="00374210"/>
    <w:rsid w:val="0039036A"/>
    <w:rsid w:val="0039129D"/>
    <w:rsid w:val="003A5FAE"/>
    <w:rsid w:val="003A783C"/>
    <w:rsid w:val="003D3636"/>
    <w:rsid w:val="003D5C5C"/>
    <w:rsid w:val="003E3413"/>
    <w:rsid w:val="004003CD"/>
    <w:rsid w:val="00415D7C"/>
    <w:rsid w:val="00415EC7"/>
    <w:rsid w:val="0042257D"/>
    <w:rsid w:val="004234F1"/>
    <w:rsid w:val="00425163"/>
    <w:rsid w:val="00430C31"/>
    <w:rsid w:val="004375E7"/>
    <w:rsid w:val="0044630C"/>
    <w:rsid w:val="00463A67"/>
    <w:rsid w:val="00473F5A"/>
    <w:rsid w:val="004749EB"/>
    <w:rsid w:val="00482B5C"/>
    <w:rsid w:val="00490D78"/>
    <w:rsid w:val="004971EC"/>
    <w:rsid w:val="004A6155"/>
    <w:rsid w:val="004B3821"/>
    <w:rsid w:val="004B67B8"/>
    <w:rsid w:val="004B75E9"/>
    <w:rsid w:val="004C0DB7"/>
    <w:rsid w:val="004C28A5"/>
    <w:rsid w:val="004C2F31"/>
    <w:rsid w:val="004C59BC"/>
    <w:rsid w:val="004F1B8F"/>
    <w:rsid w:val="0050329D"/>
    <w:rsid w:val="00520DA2"/>
    <w:rsid w:val="00527192"/>
    <w:rsid w:val="00533F27"/>
    <w:rsid w:val="00534998"/>
    <w:rsid w:val="00542853"/>
    <w:rsid w:val="00544E32"/>
    <w:rsid w:val="0054675B"/>
    <w:rsid w:val="00550CFF"/>
    <w:rsid w:val="00561922"/>
    <w:rsid w:val="005629B3"/>
    <w:rsid w:val="0056694B"/>
    <w:rsid w:val="005739D3"/>
    <w:rsid w:val="00581736"/>
    <w:rsid w:val="005834A5"/>
    <w:rsid w:val="00592ACB"/>
    <w:rsid w:val="00594E55"/>
    <w:rsid w:val="005B4A84"/>
    <w:rsid w:val="005D66B2"/>
    <w:rsid w:val="005E1A43"/>
    <w:rsid w:val="005E30CA"/>
    <w:rsid w:val="005F3D62"/>
    <w:rsid w:val="005F5EA2"/>
    <w:rsid w:val="005F6951"/>
    <w:rsid w:val="00605487"/>
    <w:rsid w:val="00606163"/>
    <w:rsid w:val="0060772E"/>
    <w:rsid w:val="00615B2F"/>
    <w:rsid w:val="00622A31"/>
    <w:rsid w:val="00651EF7"/>
    <w:rsid w:val="0066107E"/>
    <w:rsid w:val="00663935"/>
    <w:rsid w:val="0067579D"/>
    <w:rsid w:val="00676557"/>
    <w:rsid w:val="00677EE4"/>
    <w:rsid w:val="0069563E"/>
    <w:rsid w:val="006B0ADA"/>
    <w:rsid w:val="006C0EB6"/>
    <w:rsid w:val="006C0FF0"/>
    <w:rsid w:val="006D36D4"/>
    <w:rsid w:val="006D384C"/>
    <w:rsid w:val="006E011D"/>
    <w:rsid w:val="006F7A2A"/>
    <w:rsid w:val="0071154F"/>
    <w:rsid w:val="00711A6C"/>
    <w:rsid w:val="00720FD4"/>
    <w:rsid w:val="0072119D"/>
    <w:rsid w:val="007349FA"/>
    <w:rsid w:val="0074270F"/>
    <w:rsid w:val="007446B2"/>
    <w:rsid w:val="00750F24"/>
    <w:rsid w:val="007570D6"/>
    <w:rsid w:val="007615C3"/>
    <w:rsid w:val="007630DA"/>
    <w:rsid w:val="00765166"/>
    <w:rsid w:val="00772F23"/>
    <w:rsid w:val="00773193"/>
    <w:rsid w:val="0077724A"/>
    <w:rsid w:val="00777AB9"/>
    <w:rsid w:val="007819FF"/>
    <w:rsid w:val="00781FDF"/>
    <w:rsid w:val="0078281F"/>
    <w:rsid w:val="00790146"/>
    <w:rsid w:val="0079334A"/>
    <w:rsid w:val="00795E21"/>
    <w:rsid w:val="00797659"/>
    <w:rsid w:val="007B75E5"/>
    <w:rsid w:val="007D1394"/>
    <w:rsid w:val="007D1EEC"/>
    <w:rsid w:val="007D39B0"/>
    <w:rsid w:val="007D4F36"/>
    <w:rsid w:val="007D7681"/>
    <w:rsid w:val="007E3F2F"/>
    <w:rsid w:val="007E5477"/>
    <w:rsid w:val="007E7A1E"/>
    <w:rsid w:val="00803F2B"/>
    <w:rsid w:val="00811AAB"/>
    <w:rsid w:val="008208CD"/>
    <w:rsid w:val="008346C0"/>
    <w:rsid w:val="008367E8"/>
    <w:rsid w:val="008516D7"/>
    <w:rsid w:val="00856213"/>
    <w:rsid w:val="00860607"/>
    <w:rsid w:val="00865602"/>
    <w:rsid w:val="008707F7"/>
    <w:rsid w:val="008716C9"/>
    <w:rsid w:val="00873815"/>
    <w:rsid w:val="008801B2"/>
    <w:rsid w:val="00896DC0"/>
    <w:rsid w:val="008A4D24"/>
    <w:rsid w:val="008A5AE0"/>
    <w:rsid w:val="008B45F1"/>
    <w:rsid w:val="008C0C08"/>
    <w:rsid w:val="008D0681"/>
    <w:rsid w:val="008D0FAE"/>
    <w:rsid w:val="008D4B36"/>
    <w:rsid w:val="008E15FD"/>
    <w:rsid w:val="008E5A90"/>
    <w:rsid w:val="00905D26"/>
    <w:rsid w:val="00907092"/>
    <w:rsid w:val="009138E8"/>
    <w:rsid w:val="00916747"/>
    <w:rsid w:val="009167ED"/>
    <w:rsid w:val="0092729B"/>
    <w:rsid w:val="00931AC5"/>
    <w:rsid w:val="00932D2E"/>
    <w:rsid w:val="0094463A"/>
    <w:rsid w:val="00945817"/>
    <w:rsid w:val="00947C13"/>
    <w:rsid w:val="00953DC0"/>
    <w:rsid w:val="00963F86"/>
    <w:rsid w:val="009800F9"/>
    <w:rsid w:val="009848AA"/>
    <w:rsid w:val="009869C1"/>
    <w:rsid w:val="00990AB8"/>
    <w:rsid w:val="009965F7"/>
    <w:rsid w:val="009A1F4C"/>
    <w:rsid w:val="009A328D"/>
    <w:rsid w:val="009B7E41"/>
    <w:rsid w:val="009D2489"/>
    <w:rsid w:val="009D5E41"/>
    <w:rsid w:val="009D5FDB"/>
    <w:rsid w:val="009F14F2"/>
    <w:rsid w:val="009F3810"/>
    <w:rsid w:val="00A33462"/>
    <w:rsid w:val="00A33BDF"/>
    <w:rsid w:val="00A35B6B"/>
    <w:rsid w:val="00A46D56"/>
    <w:rsid w:val="00A65F41"/>
    <w:rsid w:val="00A67F14"/>
    <w:rsid w:val="00A74BAF"/>
    <w:rsid w:val="00A76F65"/>
    <w:rsid w:val="00A83783"/>
    <w:rsid w:val="00A83DCD"/>
    <w:rsid w:val="00A92E04"/>
    <w:rsid w:val="00AA1530"/>
    <w:rsid w:val="00AA2B70"/>
    <w:rsid w:val="00AB1672"/>
    <w:rsid w:val="00AB271B"/>
    <w:rsid w:val="00AB3B98"/>
    <w:rsid w:val="00AB4DF6"/>
    <w:rsid w:val="00AD0373"/>
    <w:rsid w:val="00AE0065"/>
    <w:rsid w:val="00AE1DBE"/>
    <w:rsid w:val="00AF1B8B"/>
    <w:rsid w:val="00B1295D"/>
    <w:rsid w:val="00B16418"/>
    <w:rsid w:val="00B26808"/>
    <w:rsid w:val="00B5652B"/>
    <w:rsid w:val="00B572B1"/>
    <w:rsid w:val="00B70F1B"/>
    <w:rsid w:val="00B71A13"/>
    <w:rsid w:val="00B806DC"/>
    <w:rsid w:val="00B80F29"/>
    <w:rsid w:val="00B933D9"/>
    <w:rsid w:val="00B97DDB"/>
    <w:rsid w:val="00BB42BA"/>
    <w:rsid w:val="00BB5277"/>
    <w:rsid w:val="00BC394D"/>
    <w:rsid w:val="00BC415E"/>
    <w:rsid w:val="00BD6A70"/>
    <w:rsid w:val="00BE5515"/>
    <w:rsid w:val="00C052FA"/>
    <w:rsid w:val="00C056B5"/>
    <w:rsid w:val="00C16BB4"/>
    <w:rsid w:val="00C567CF"/>
    <w:rsid w:val="00C61630"/>
    <w:rsid w:val="00C61807"/>
    <w:rsid w:val="00C670DE"/>
    <w:rsid w:val="00C77739"/>
    <w:rsid w:val="00C82AB9"/>
    <w:rsid w:val="00C844D0"/>
    <w:rsid w:val="00C86B46"/>
    <w:rsid w:val="00C93B44"/>
    <w:rsid w:val="00C9424F"/>
    <w:rsid w:val="00C945C6"/>
    <w:rsid w:val="00C960D9"/>
    <w:rsid w:val="00CA065E"/>
    <w:rsid w:val="00CA78AE"/>
    <w:rsid w:val="00CA7DBC"/>
    <w:rsid w:val="00CB12F7"/>
    <w:rsid w:val="00CB7DC1"/>
    <w:rsid w:val="00CC4108"/>
    <w:rsid w:val="00CC5CDD"/>
    <w:rsid w:val="00CC5F67"/>
    <w:rsid w:val="00CD004A"/>
    <w:rsid w:val="00CD13BD"/>
    <w:rsid w:val="00CE0F71"/>
    <w:rsid w:val="00CF6EB1"/>
    <w:rsid w:val="00D01084"/>
    <w:rsid w:val="00D12005"/>
    <w:rsid w:val="00D213EA"/>
    <w:rsid w:val="00D32FD8"/>
    <w:rsid w:val="00D37D12"/>
    <w:rsid w:val="00D4120C"/>
    <w:rsid w:val="00D500BF"/>
    <w:rsid w:val="00DA4D4B"/>
    <w:rsid w:val="00DA535B"/>
    <w:rsid w:val="00DB32CB"/>
    <w:rsid w:val="00DB343A"/>
    <w:rsid w:val="00DC2A6B"/>
    <w:rsid w:val="00DC541B"/>
    <w:rsid w:val="00DD3400"/>
    <w:rsid w:val="00DD3C78"/>
    <w:rsid w:val="00DD4760"/>
    <w:rsid w:val="00DE572C"/>
    <w:rsid w:val="00DF4072"/>
    <w:rsid w:val="00DF7B58"/>
    <w:rsid w:val="00E02109"/>
    <w:rsid w:val="00E0212D"/>
    <w:rsid w:val="00E03A57"/>
    <w:rsid w:val="00E1192D"/>
    <w:rsid w:val="00E133A5"/>
    <w:rsid w:val="00E160E7"/>
    <w:rsid w:val="00E33510"/>
    <w:rsid w:val="00E363C4"/>
    <w:rsid w:val="00E41CFE"/>
    <w:rsid w:val="00E42D21"/>
    <w:rsid w:val="00E43BA8"/>
    <w:rsid w:val="00E472E0"/>
    <w:rsid w:val="00E47F52"/>
    <w:rsid w:val="00E553F0"/>
    <w:rsid w:val="00E600B5"/>
    <w:rsid w:val="00E657DD"/>
    <w:rsid w:val="00E70755"/>
    <w:rsid w:val="00E71EF8"/>
    <w:rsid w:val="00E74F96"/>
    <w:rsid w:val="00E7546E"/>
    <w:rsid w:val="00E91F23"/>
    <w:rsid w:val="00E93861"/>
    <w:rsid w:val="00EA7409"/>
    <w:rsid w:val="00EC534C"/>
    <w:rsid w:val="00EE518C"/>
    <w:rsid w:val="00EE5DD9"/>
    <w:rsid w:val="00EF5683"/>
    <w:rsid w:val="00EF5D71"/>
    <w:rsid w:val="00F01947"/>
    <w:rsid w:val="00F0223C"/>
    <w:rsid w:val="00F034CA"/>
    <w:rsid w:val="00F046AB"/>
    <w:rsid w:val="00F26E29"/>
    <w:rsid w:val="00F27880"/>
    <w:rsid w:val="00F327EA"/>
    <w:rsid w:val="00F42F26"/>
    <w:rsid w:val="00F526C5"/>
    <w:rsid w:val="00F81B07"/>
    <w:rsid w:val="00F82ABD"/>
    <w:rsid w:val="00FC63BD"/>
    <w:rsid w:val="00FC7421"/>
    <w:rsid w:val="00FD176F"/>
    <w:rsid w:val="00FF0616"/>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6A2BB1-DF72-422E-846F-21D3C6B6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4903">
      <w:bodyDiv w:val="1"/>
      <w:marLeft w:val="0"/>
      <w:marRight w:val="0"/>
      <w:marTop w:val="0"/>
      <w:marBottom w:val="0"/>
      <w:divBdr>
        <w:top w:val="none" w:sz="0" w:space="0" w:color="auto"/>
        <w:left w:val="none" w:sz="0" w:space="0" w:color="auto"/>
        <w:bottom w:val="none" w:sz="0" w:space="0" w:color="auto"/>
        <w:right w:val="none" w:sz="0" w:space="0" w:color="auto"/>
      </w:divBdr>
    </w:div>
    <w:div w:id="301539677">
      <w:bodyDiv w:val="1"/>
      <w:marLeft w:val="0"/>
      <w:marRight w:val="0"/>
      <w:marTop w:val="0"/>
      <w:marBottom w:val="0"/>
      <w:divBdr>
        <w:top w:val="none" w:sz="0" w:space="0" w:color="auto"/>
        <w:left w:val="none" w:sz="0" w:space="0" w:color="auto"/>
        <w:bottom w:val="none" w:sz="0" w:space="0" w:color="auto"/>
        <w:right w:val="none" w:sz="0" w:space="0" w:color="auto"/>
      </w:divBdr>
    </w:div>
    <w:div w:id="391318323">
      <w:bodyDiv w:val="1"/>
      <w:marLeft w:val="0"/>
      <w:marRight w:val="0"/>
      <w:marTop w:val="0"/>
      <w:marBottom w:val="0"/>
      <w:divBdr>
        <w:top w:val="none" w:sz="0" w:space="0" w:color="auto"/>
        <w:left w:val="none" w:sz="0" w:space="0" w:color="auto"/>
        <w:bottom w:val="none" w:sz="0" w:space="0" w:color="auto"/>
        <w:right w:val="none" w:sz="0" w:space="0" w:color="auto"/>
      </w:divBdr>
    </w:div>
    <w:div w:id="435487027">
      <w:bodyDiv w:val="1"/>
      <w:marLeft w:val="0"/>
      <w:marRight w:val="0"/>
      <w:marTop w:val="0"/>
      <w:marBottom w:val="0"/>
      <w:divBdr>
        <w:top w:val="none" w:sz="0" w:space="0" w:color="auto"/>
        <w:left w:val="none" w:sz="0" w:space="0" w:color="auto"/>
        <w:bottom w:val="none" w:sz="0" w:space="0" w:color="auto"/>
        <w:right w:val="none" w:sz="0" w:space="0" w:color="auto"/>
      </w:divBdr>
    </w:div>
    <w:div w:id="1534460814">
      <w:bodyDiv w:val="1"/>
      <w:marLeft w:val="0"/>
      <w:marRight w:val="0"/>
      <w:marTop w:val="0"/>
      <w:marBottom w:val="0"/>
      <w:divBdr>
        <w:top w:val="none" w:sz="0" w:space="0" w:color="auto"/>
        <w:left w:val="none" w:sz="0" w:space="0" w:color="auto"/>
        <w:bottom w:val="none" w:sz="0" w:space="0" w:color="auto"/>
        <w:right w:val="none" w:sz="0" w:space="0" w:color="auto"/>
      </w:divBdr>
    </w:div>
    <w:div w:id="1721438361">
      <w:bodyDiv w:val="1"/>
      <w:marLeft w:val="0"/>
      <w:marRight w:val="0"/>
      <w:marTop w:val="0"/>
      <w:marBottom w:val="0"/>
      <w:divBdr>
        <w:top w:val="none" w:sz="0" w:space="0" w:color="auto"/>
        <w:left w:val="none" w:sz="0" w:space="0" w:color="auto"/>
        <w:bottom w:val="none" w:sz="0" w:space="0" w:color="auto"/>
        <w:right w:val="none" w:sz="0" w:space="0" w:color="auto"/>
      </w:divBdr>
    </w:div>
    <w:div w:id="1771388478">
      <w:bodyDiv w:val="1"/>
      <w:marLeft w:val="0"/>
      <w:marRight w:val="0"/>
      <w:marTop w:val="0"/>
      <w:marBottom w:val="0"/>
      <w:divBdr>
        <w:top w:val="none" w:sz="0" w:space="0" w:color="auto"/>
        <w:left w:val="none" w:sz="0" w:space="0" w:color="auto"/>
        <w:bottom w:val="none" w:sz="0" w:space="0" w:color="auto"/>
        <w:right w:val="none" w:sz="0" w:space="0" w:color="auto"/>
      </w:divBdr>
    </w:div>
    <w:div w:id="19827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5752"/>
    <w:rsid w:val="00040FD8"/>
    <w:rsid w:val="001276B0"/>
    <w:rsid w:val="00163487"/>
    <w:rsid w:val="00170E1D"/>
    <w:rsid w:val="002075CA"/>
    <w:rsid w:val="00221FBE"/>
    <w:rsid w:val="00251C3E"/>
    <w:rsid w:val="00266D0F"/>
    <w:rsid w:val="002C4872"/>
    <w:rsid w:val="002D1BD0"/>
    <w:rsid w:val="002D333B"/>
    <w:rsid w:val="002E7059"/>
    <w:rsid w:val="003B1446"/>
    <w:rsid w:val="00434EB1"/>
    <w:rsid w:val="00441662"/>
    <w:rsid w:val="00576FCD"/>
    <w:rsid w:val="0058577E"/>
    <w:rsid w:val="005A6260"/>
    <w:rsid w:val="005C4101"/>
    <w:rsid w:val="00601FEE"/>
    <w:rsid w:val="006077A3"/>
    <w:rsid w:val="0062010C"/>
    <w:rsid w:val="00630917"/>
    <w:rsid w:val="00636BAA"/>
    <w:rsid w:val="00662839"/>
    <w:rsid w:val="0069406E"/>
    <w:rsid w:val="006C7F90"/>
    <w:rsid w:val="007804E1"/>
    <w:rsid w:val="00782689"/>
    <w:rsid w:val="007833A2"/>
    <w:rsid w:val="007A4DEF"/>
    <w:rsid w:val="007C1575"/>
    <w:rsid w:val="007D2AB0"/>
    <w:rsid w:val="0083304F"/>
    <w:rsid w:val="008A21D4"/>
    <w:rsid w:val="008D02F3"/>
    <w:rsid w:val="008F25B1"/>
    <w:rsid w:val="00920632"/>
    <w:rsid w:val="00935A2D"/>
    <w:rsid w:val="00967B1F"/>
    <w:rsid w:val="0097058E"/>
    <w:rsid w:val="00A23E0D"/>
    <w:rsid w:val="00A24FFC"/>
    <w:rsid w:val="00A73B0F"/>
    <w:rsid w:val="00AE222B"/>
    <w:rsid w:val="00B13D2D"/>
    <w:rsid w:val="00B8667C"/>
    <w:rsid w:val="00BE148D"/>
    <w:rsid w:val="00C36984"/>
    <w:rsid w:val="00CE7DF7"/>
    <w:rsid w:val="00D40B5A"/>
    <w:rsid w:val="00DE7C4E"/>
    <w:rsid w:val="00E51056"/>
    <w:rsid w:val="00E619E2"/>
    <w:rsid w:val="00EB78CB"/>
    <w:rsid w:val="00ED0DDC"/>
    <w:rsid w:val="00EE0B3E"/>
    <w:rsid w:val="00F07681"/>
    <w:rsid w:val="00F15139"/>
    <w:rsid w:val="00F17F95"/>
    <w:rsid w:val="00F604E3"/>
    <w:rsid w:val="00F67819"/>
    <w:rsid w:val="00F9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B78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3FB0-AA16-4FB2-9611-FC81FA65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Grossmont College Chemistry 142 Exam 2 Fall 2019</vt:lpstr>
    </vt:vector>
  </TitlesOfParts>
  <Company>Toshiba</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2 Fall 2019</dc:title>
  <dc:subject>Name: ___________________________________Date: ________</dc:subject>
  <dc:creator>Instructor: Diana Vance</dc:creator>
  <cp:lastModifiedBy>Diana Vance</cp:lastModifiedBy>
  <cp:revision>2</cp:revision>
  <dcterms:created xsi:type="dcterms:W3CDTF">2019-10-17T15:48:00Z</dcterms:created>
  <dcterms:modified xsi:type="dcterms:W3CDTF">2019-10-17T15:48:00Z</dcterms:modified>
</cp:coreProperties>
</file>