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8BE45" w14:textId="17AD93A6" w:rsidR="002E7C87" w:rsidRPr="00B030FA" w:rsidRDefault="00B1274C"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4</w:t>
      </w:r>
    </w:p>
    <w:p w14:paraId="20D8436C" w14:textId="77777777"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14:paraId="7D96B1F7" w14:textId="518C104C" w:rsidR="009E1AF1" w:rsidRDefault="009E1AF1" w:rsidP="00806B7F">
      <w:pPr>
        <w:pStyle w:val="ListParagraph"/>
        <w:numPr>
          <w:ilvl w:val="0"/>
          <w:numId w:val="10"/>
        </w:numPr>
        <w:spacing w:after="0"/>
      </w:pPr>
      <w:r w:rsidRPr="00F55F3F">
        <w:rPr>
          <w:noProof/>
        </w:rPr>
        <w:drawing>
          <wp:anchor distT="0" distB="0" distL="114300" distR="114300" simplePos="0" relativeHeight="251658240" behindDoc="0" locked="0" layoutInCell="1" allowOverlap="1" wp14:anchorId="7ACF9610" wp14:editId="5736E27E">
            <wp:simplePos x="0" y="0"/>
            <wp:positionH relativeFrom="column">
              <wp:posOffset>4114800</wp:posOffset>
            </wp:positionH>
            <wp:positionV relativeFrom="paragraph">
              <wp:posOffset>73025</wp:posOffset>
            </wp:positionV>
            <wp:extent cx="1622425" cy="1468120"/>
            <wp:effectExtent l="0" t="0" r="0" b="0"/>
            <wp:wrapSquare wrapText="bothSides"/>
            <wp:docPr id="2" name="Picture 1" descr="E:\Chapter_16\Present\Images\16_19-03Pr65E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apter_16\Present\Images\16_19-03Pr65EO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2425" cy="1468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06B7F">
        <w:rPr>
          <w:sz w:val="22"/>
        </w:rPr>
        <w:t>Consider the curve for the titration of a weak monoprotic acids with a strong base and answer each question (12 points).</w:t>
      </w:r>
    </w:p>
    <w:p w14:paraId="54C2E773" w14:textId="77777777" w:rsidR="009E1AF1" w:rsidRDefault="009E1AF1" w:rsidP="009E1AF1">
      <w:pPr>
        <w:pStyle w:val="ListParagraph"/>
        <w:numPr>
          <w:ilvl w:val="1"/>
          <w:numId w:val="10"/>
        </w:numPr>
        <w:autoSpaceDE w:val="0"/>
        <w:autoSpaceDN w:val="0"/>
        <w:adjustRightInd w:val="0"/>
        <w:spacing w:after="0" w:line="240" w:lineRule="auto"/>
        <w:ind w:left="720"/>
      </w:pPr>
      <w:r>
        <w:t>What is the pH and what is the volume of added base at the equivalence point?</w:t>
      </w:r>
    </w:p>
    <w:p w14:paraId="5435FDFE" w14:textId="13CE4870" w:rsidR="009E1AF1" w:rsidRDefault="009E1AF1" w:rsidP="009E1AF1">
      <w:pPr>
        <w:pStyle w:val="ListParagraph"/>
        <w:autoSpaceDE w:val="0"/>
        <w:autoSpaceDN w:val="0"/>
        <w:adjustRightInd w:val="0"/>
      </w:pPr>
      <w:r>
        <w:t>The equivalence point of a titration is where the pH rises sharply as base is added. The volume at the equivalence point is ~30 mL, which is ~pH 9</w:t>
      </w:r>
    </w:p>
    <w:p w14:paraId="365DE399" w14:textId="77777777" w:rsidR="009E1AF1" w:rsidRDefault="009E1AF1" w:rsidP="009E1AF1">
      <w:pPr>
        <w:pStyle w:val="ListParagraph"/>
        <w:numPr>
          <w:ilvl w:val="1"/>
          <w:numId w:val="10"/>
        </w:numPr>
        <w:autoSpaceDE w:val="0"/>
        <w:autoSpaceDN w:val="0"/>
        <w:adjustRightInd w:val="0"/>
        <w:spacing w:after="0" w:line="240" w:lineRule="auto"/>
        <w:ind w:left="720"/>
      </w:pPr>
      <w:r>
        <w:t>At what volume of added base is the pH calculated by working an equilibrium problem based on the initial concentration of K</w:t>
      </w:r>
      <w:r>
        <w:rPr>
          <w:vertAlign w:val="subscript"/>
        </w:rPr>
        <w:t>a</w:t>
      </w:r>
      <w:r>
        <w:t xml:space="preserve"> of the weak acid?</w:t>
      </w:r>
    </w:p>
    <w:p w14:paraId="4AF134C1" w14:textId="77777777" w:rsidR="009E1AF1" w:rsidRDefault="009E1AF1" w:rsidP="009E1AF1">
      <w:pPr>
        <w:pStyle w:val="ListParagraph"/>
        <w:autoSpaceDE w:val="0"/>
        <w:autoSpaceDN w:val="0"/>
        <w:adjustRightInd w:val="0"/>
      </w:pPr>
      <w:r>
        <w:t>At 0 mL the pH is calculated by doing an equilibrium calculation of a weak acid in water.</w:t>
      </w:r>
    </w:p>
    <w:p w14:paraId="2281B797" w14:textId="77777777" w:rsidR="009E1AF1" w:rsidRDefault="009E1AF1" w:rsidP="009E1AF1">
      <w:pPr>
        <w:pStyle w:val="ListParagraph"/>
        <w:numPr>
          <w:ilvl w:val="1"/>
          <w:numId w:val="10"/>
        </w:numPr>
        <w:autoSpaceDE w:val="0"/>
        <w:autoSpaceDN w:val="0"/>
        <w:adjustRightInd w:val="0"/>
        <w:spacing w:after="0" w:line="240" w:lineRule="auto"/>
        <w:ind w:left="720"/>
      </w:pPr>
      <w:r>
        <w:t>At what volume of added base does pH = pK</w:t>
      </w:r>
      <w:r>
        <w:rPr>
          <w:vertAlign w:val="subscript"/>
        </w:rPr>
        <w:t>a</w:t>
      </w:r>
      <w:r>
        <w:t>?</w:t>
      </w:r>
    </w:p>
    <w:p w14:paraId="656CEFC6" w14:textId="77777777" w:rsidR="009E1AF1" w:rsidRPr="00F55F3F" w:rsidRDefault="009E1AF1" w:rsidP="009E1AF1">
      <w:pPr>
        <w:pStyle w:val="ListParagraph"/>
        <w:autoSpaceDE w:val="0"/>
        <w:autoSpaceDN w:val="0"/>
        <w:adjustRightInd w:val="0"/>
      </w:pPr>
      <w:r>
        <w:t>The pH one-half way to the equivalence point is equal to the pK</w:t>
      </w:r>
      <w:r>
        <w:rPr>
          <w:vertAlign w:val="subscript"/>
        </w:rPr>
        <w:t>a</w:t>
      </w:r>
      <w:r>
        <w:t xml:space="preserve"> of the acid or ~15 mL.</w:t>
      </w:r>
    </w:p>
    <w:p w14:paraId="1F37698E" w14:textId="77777777" w:rsidR="009E1AF1" w:rsidRDefault="009E1AF1" w:rsidP="009E1AF1">
      <w:pPr>
        <w:pStyle w:val="ListParagraph"/>
        <w:numPr>
          <w:ilvl w:val="1"/>
          <w:numId w:val="10"/>
        </w:numPr>
        <w:autoSpaceDE w:val="0"/>
        <w:autoSpaceDN w:val="0"/>
        <w:adjustRightInd w:val="0"/>
        <w:spacing w:after="0" w:line="240" w:lineRule="auto"/>
        <w:ind w:left="720"/>
      </w:pPr>
      <w:r>
        <w:t>At what volume of added base is the pH calculated by working an equilibrium problem based on the concentration and K</w:t>
      </w:r>
      <w:r>
        <w:rPr>
          <w:vertAlign w:val="subscript"/>
        </w:rPr>
        <w:t xml:space="preserve">b </w:t>
      </w:r>
      <w:r>
        <w:t>of the conjugate base?</w:t>
      </w:r>
    </w:p>
    <w:p w14:paraId="2BD93245" w14:textId="6BBDB4DF" w:rsidR="009E1AF1" w:rsidRPr="00F55F3F" w:rsidRDefault="009E1AF1" w:rsidP="009E1AF1">
      <w:pPr>
        <w:pStyle w:val="ListParagraph"/>
        <w:autoSpaceDE w:val="0"/>
        <w:autoSpaceDN w:val="0"/>
        <w:adjustRightInd w:val="0"/>
      </w:pPr>
      <w:r>
        <w:t>The pH at the equivalence point, or ~30 mL, is calculated by doing an equilibrium problem with the K</w:t>
      </w:r>
      <w:r>
        <w:rPr>
          <w:vertAlign w:val="subscript"/>
        </w:rPr>
        <w:t xml:space="preserve">b </w:t>
      </w:r>
      <w:r>
        <w:t>of the acid. At the equivalence point all of the acid has been converted to its conjugate base.</w:t>
      </w:r>
    </w:p>
    <w:p w14:paraId="466A580F" w14:textId="77777777" w:rsidR="009E1AF1" w:rsidRDefault="009E1AF1" w:rsidP="009E1AF1">
      <w:pPr>
        <w:pStyle w:val="ListParagraph"/>
        <w:numPr>
          <w:ilvl w:val="1"/>
          <w:numId w:val="10"/>
        </w:numPr>
        <w:autoSpaceDE w:val="0"/>
        <w:autoSpaceDN w:val="0"/>
        <w:adjustRightInd w:val="0"/>
        <w:spacing w:after="0" w:line="240" w:lineRule="auto"/>
        <w:ind w:left="720"/>
      </w:pPr>
      <w:r>
        <w:t>Beyond what volume of added base is the pH calculated by focusing on the amount of excess strong base added?</w:t>
      </w:r>
    </w:p>
    <w:p w14:paraId="78C10CDD" w14:textId="77777777" w:rsidR="009E1AF1" w:rsidRDefault="009E1AF1" w:rsidP="009E1AF1">
      <w:pPr>
        <w:pStyle w:val="ListParagraph"/>
        <w:autoSpaceDE w:val="0"/>
        <w:autoSpaceDN w:val="0"/>
        <w:adjustRightInd w:val="0"/>
        <w:ind w:left="1440"/>
        <w:sectPr w:rsidR="009E1AF1" w:rsidSect="00F55F3F">
          <w:headerReference w:type="default" r:id="rId9"/>
          <w:footerReference w:type="default" r:id="rId10"/>
          <w:type w:val="continuous"/>
          <w:pgSz w:w="12240" w:h="15840"/>
          <w:pgMar w:top="1440" w:right="1800" w:bottom="1440" w:left="1800" w:header="720" w:footer="720" w:gutter="0"/>
          <w:cols w:space="0"/>
          <w:docGrid w:linePitch="360"/>
        </w:sectPr>
      </w:pPr>
    </w:p>
    <w:p w14:paraId="21177D30" w14:textId="67D0B416" w:rsidR="009E1AF1" w:rsidRPr="00E17171" w:rsidRDefault="009E1AF1" w:rsidP="009E1AF1">
      <w:pPr>
        <w:autoSpaceDE w:val="0"/>
        <w:autoSpaceDN w:val="0"/>
        <w:adjustRightInd w:val="0"/>
        <w:ind w:left="720"/>
      </w:pPr>
      <w:r>
        <w:t>Beyond the equivalence point, or ~30 mL, there is excess base. All of the acid has been converted to its conjugate base and so the pH is calculated by focusing on this excess base concentration.</w:t>
      </w:r>
    </w:p>
    <w:p w14:paraId="2498E23E" w14:textId="57F49AE9" w:rsidR="00806B7F" w:rsidRDefault="00806B7F" w:rsidP="00806B7F">
      <w:pPr>
        <w:pStyle w:val="ListParagraph"/>
        <w:numPr>
          <w:ilvl w:val="0"/>
          <w:numId w:val="10"/>
        </w:numPr>
        <w:spacing w:after="0" w:line="240" w:lineRule="auto"/>
      </w:pPr>
      <w:r>
        <w:t>What is the pH at 25 °C of a saturated solution of silver hydroxide, given K</w:t>
      </w:r>
      <w:r>
        <w:rPr>
          <w:vertAlign w:val="subscript"/>
        </w:rPr>
        <w:t>sp</w:t>
      </w:r>
      <w:r>
        <w:t xml:space="preserve"> = 1.52 x 10</w:t>
      </w:r>
      <w:r>
        <w:rPr>
          <w:vertAlign w:val="superscript"/>
        </w:rPr>
        <w:t xml:space="preserve">-8 </w:t>
      </w:r>
      <w:r>
        <w:t>(8 points)?</w:t>
      </w:r>
    </w:p>
    <w:p w14:paraId="5DE7C671" w14:textId="6F654CAB" w:rsidR="00E853A3" w:rsidRDefault="00E853A3" w:rsidP="00E853A3">
      <w:pPr>
        <w:pStyle w:val="ListParagraph"/>
        <w:spacing w:after="0" w:line="240" w:lineRule="auto"/>
        <w:ind w:left="360"/>
      </w:pPr>
      <w:r>
        <w:t>There are two ways you can solve this problem:</w:t>
      </w:r>
    </w:p>
    <w:p w14:paraId="182C33E0" w14:textId="77777777" w:rsidR="00806B7F" w:rsidRDefault="00806B7F" w:rsidP="00806B7F">
      <w:pPr>
        <w:spacing w:after="0"/>
        <w:ind w:firstLine="360"/>
      </w:pPr>
      <w:r>
        <w:t>AgOH</w:t>
      </w:r>
      <w:r>
        <w:rPr>
          <w:vertAlign w:val="subscript"/>
        </w:rPr>
        <w:t xml:space="preserve"> (s) </w:t>
      </w:r>
      <m:oMath>
        <m:r>
          <w:rPr>
            <w:rFonts w:ascii="Cambria Math" w:hAnsi="Cambria Math"/>
          </w:rPr>
          <m:t>⇌</m:t>
        </m:r>
      </m:oMath>
      <w:r>
        <w:rPr>
          <w:rFonts w:eastAsiaTheme="minorEastAsia"/>
        </w:rPr>
        <w:t xml:space="preserve">        </w:t>
      </w:r>
      <w:r>
        <w:t>Ag</w:t>
      </w:r>
      <w:r>
        <w:rPr>
          <w:vertAlign w:val="superscript"/>
        </w:rPr>
        <w:t>+</w:t>
      </w:r>
      <w:r>
        <w:rPr>
          <w:vertAlign w:val="subscript"/>
        </w:rPr>
        <w:t xml:space="preserve"> (aq)</w:t>
      </w:r>
      <w:r>
        <w:t xml:space="preserve">   +   OH</w:t>
      </w:r>
      <w:r>
        <w:rPr>
          <w:vertAlign w:val="superscript"/>
        </w:rPr>
        <w:t>-</w:t>
      </w:r>
      <w:r>
        <w:rPr>
          <w:vertAlign w:val="subscript"/>
        </w:rPr>
        <w:t xml:space="preserve"> (aq)</w:t>
      </w:r>
      <w:r>
        <w:tab/>
        <w:t xml:space="preserve">        K</w:t>
      </w:r>
      <w:r>
        <w:rPr>
          <w:vertAlign w:val="subscript"/>
        </w:rPr>
        <w:t>sp</w:t>
      </w:r>
      <w:r>
        <w:t xml:space="preserve"> = 1.52 x 10</w:t>
      </w:r>
      <w:r>
        <w:rPr>
          <w:vertAlign w:val="superscript"/>
        </w:rPr>
        <w:t>-8</w:t>
      </w:r>
      <w:r>
        <w:t xml:space="preserve"> = [Ag</w:t>
      </w:r>
      <w:r>
        <w:rPr>
          <w:vertAlign w:val="superscript"/>
        </w:rPr>
        <w:t>+</w:t>
      </w:r>
      <w:r>
        <w:t>][OH</w:t>
      </w:r>
      <w:r>
        <w:rPr>
          <w:vertAlign w:val="superscript"/>
        </w:rPr>
        <w:t>-</w:t>
      </w:r>
      <w:r>
        <w:t>]</w:t>
      </w:r>
    </w:p>
    <w:p w14:paraId="72CED98F" w14:textId="77777777" w:rsidR="00806B7F" w:rsidRPr="00F93528" w:rsidRDefault="00806B7F" w:rsidP="00806B7F">
      <w:pPr>
        <w:spacing w:after="0"/>
      </w:pPr>
      <w:r>
        <w:t xml:space="preserve">I       n/a       </w:t>
      </w:r>
      <w:r>
        <w:tab/>
        <w:t xml:space="preserve">            0 M               0 M                1.52 </w:t>
      </w:r>
      <w:r>
        <w:rPr>
          <w:rFonts w:ascii="Calibri" w:hAnsi="Calibri" w:cs="Calibri"/>
        </w:rPr>
        <w:t>×</w:t>
      </w:r>
      <w:r>
        <w:t xml:space="preserve"> 10</w:t>
      </w:r>
      <w:r>
        <w:rPr>
          <w:vertAlign w:val="superscript"/>
        </w:rPr>
        <w:t>-8</w:t>
      </w:r>
      <w:r>
        <w:t xml:space="preserve"> = s</w:t>
      </w:r>
      <w:r>
        <w:rPr>
          <w:vertAlign w:val="superscript"/>
        </w:rPr>
        <w:t>2</w:t>
      </w:r>
    </w:p>
    <w:p w14:paraId="047D4434" w14:textId="77777777" w:rsidR="00806B7F" w:rsidRPr="00F93528" w:rsidRDefault="00806B7F" w:rsidP="00806B7F">
      <w:pPr>
        <w:spacing w:after="0"/>
      </w:pPr>
      <w:r>
        <w:t xml:space="preserve">C     n/a                        +s                 +s                     s = 1.23 </w:t>
      </w:r>
      <w:r>
        <w:rPr>
          <w:rFonts w:ascii="Calibri" w:hAnsi="Calibri" w:cs="Calibri"/>
        </w:rPr>
        <w:t>×</w:t>
      </w:r>
      <w:r>
        <w:t xml:space="preserve"> 10</w:t>
      </w:r>
      <w:r>
        <w:rPr>
          <w:vertAlign w:val="superscript"/>
        </w:rPr>
        <w:t>-4</w:t>
      </w:r>
      <w:r>
        <w:t xml:space="preserve"> M</w:t>
      </w:r>
    </w:p>
    <w:p w14:paraId="54AE3F1A" w14:textId="77777777" w:rsidR="00806B7F" w:rsidRDefault="00806B7F" w:rsidP="00806B7F">
      <w:pPr>
        <w:spacing w:after="0"/>
      </w:pPr>
      <w:r>
        <w:t xml:space="preserve">E     n/a                          s                   s </w:t>
      </w:r>
      <w:bookmarkStart w:id="0" w:name="_GoBack"/>
      <w:bookmarkEnd w:id="0"/>
    </w:p>
    <w:p w14:paraId="3BB7BBD6" w14:textId="77777777" w:rsidR="00806B7F" w:rsidRPr="00F93528" w:rsidRDefault="00806B7F" w:rsidP="00806B7F">
      <w:pPr>
        <w:spacing w:after="0"/>
      </w:pPr>
      <w:r>
        <w:t xml:space="preserve">                          1.23 </w:t>
      </w:r>
      <w:r>
        <w:rPr>
          <w:rFonts w:ascii="Calibri" w:hAnsi="Calibri" w:cs="Calibri"/>
        </w:rPr>
        <w:t>×</w:t>
      </w:r>
      <w:r>
        <w:t xml:space="preserve"> 10</w:t>
      </w:r>
      <w:r>
        <w:rPr>
          <w:vertAlign w:val="superscript"/>
        </w:rPr>
        <w:t>-4</w:t>
      </w:r>
      <w:r>
        <w:t xml:space="preserve">      1.23 </w:t>
      </w:r>
      <w:r>
        <w:rPr>
          <w:rFonts w:ascii="Calibri" w:hAnsi="Calibri" w:cs="Calibri"/>
        </w:rPr>
        <w:t>×</w:t>
      </w:r>
      <w:r>
        <w:t xml:space="preserve"> 10</w:t>
      </w:r>
      <w:r>
        <w:rPr>
          <w:vertAlign w:val="superscript"/>
        </w:rPr>
        <w:t>-4</w:t>
      </w:r>
      <w:r>
        <w:t xml:space="preserve"> M</w:t>
      </w:r>
    </w:p>
    <w:p w14:paraId="12ADD018" w14:textId="77777777" w:rsidR="00806B7F" w:rsidRDefault="00806B7F" w:rsidP="00806B7F">
      <w:pPr>
        <w:spacing w:after="0"/>
      </w:pPr>
      <w:r>
        <w:t>pOH = -log[OH</w:t>
      </w:r>
      <w:r>
        <w:rPr>
          <w:vertAlign w:val="superscript"/>
        </w:rPr>
        <w:t>-</w:t>
      </w:r>
      <w:r>
        <w:t xml:space="preserve">] = -log(1.23 </w:t>
      </w:r>
      <w:r>
        <w:rPr>
          <w:rFonts w:ascii="Calibri" w:hAnsi="Calibri" w:cs="Calibri"/>
        </w:rPr>
        <w:t>×</w:t>
      </w:r>
      <w:r>
        <w:t xml:space="preserve"> 10</w:t>
      </w:r>
      <w:r>
        <w:rPr>
          <w:vertAlign w:val="superscript"/>
        </w:rPr>
        <w:t>-4</w:t>
      </w:r>
      <w:r>
        <w:t>) = 3.909</w:t>
      </w:r>
    </w:p>
    <w:p w14:paraId="3114E9E8" w14:textId="6E1A7753" w:rsidR="00806B7F" w:rsidRDefault="0072353E" w:rsidP="00806B7F">
      <w:pPr>
        <w:spacing w:after="0"/>
      </w:pPr>
      <w:r>
        <w:t>pH = 14 – 3.909 = 10.0</w:t>
      </w:r>
      <w:r w:rsidR="00806B7F">
        <w:t>9</w:t>
      </w:r>
      <w:r>
        <w:t>1</w:t>
      </w:r>
    </w:p>
    <w:p w14:paraId="086092A2" w14:textId="5E486C33" w:rsidR="00E853A3" w:rsidRDefault="00E853A3" w:rsidP="00806B7F">
      <w:pPr>
        <w:spacing w:after="0"/>
      </w:pPr>
      <w:r>
        <w:t xml:space="preserve">or </w:t>
      </w:r>
    </w:p>
    <w:p w14:paraId="611A4944" w14:textId="57423554" w:rsidR="00E853A3" w:rsidRDefault="00E853A3" w:rsidP="00806B7F">
      <w:pPr>
        <w:spacing w:after="0"/>
      </w:pPr>
      <w:r>
        <w:lastRenderedPageBreak/>
        <w:t xml:space="preserve">You can also calculate S using the equation: </w:t>
      </w:r>
    </w:p>
    <w:p w14:paraId="2204BA33" w14:textId="6B6E73D6" w:rsidR="00E853A3" w:rsidRDefault="00E853A3" w:rsidP="00806B7F">
      <w:pPr>
        <w:spacing w:after="0"/>
      </w:pPr>
      <m:oMathPara>
        <m:oMath>
          <m:r>
            <w:rPr>
              <w:rFonts w:ascii="Cambria Math" w:hAnsi="Cambria Math"/>
            </w:rPr>
            <m:t>S=</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sp</m:t>
                      </m:r>
                    </m:sub>
                  </m:sSub>
                </m:num>
                <m:den>
                  <m:sSup>
                    <m:sSupPr>
                      <m:ctrlPr>
                        <w:rPr>
                          <w:rFonts w:ascii="Cambria Math" w:hAnsi="Cambria Math"/>
                          <w:i/>
                        </w:rPr>
                      </m:ctrlPr>
                    </m:sSupPr>
                    <m:e>
                      <m:r>
                        <w:rPr>
                          <w:rFonts w:ascii="Cambria Math" w:hAnsi="Cambria Math"/>
                        </w:rPr>
                        <m:t>a</m:t>
                      </m:r>
                    </m:e>
                    <m:sup>
                      <m:r>
                        <w:rPr>
                          <w:rFonts w:ascii="Cambria Math" w:hAnsi="Cambria Math"/>
                        </w:rPr>
                        <m:t>a</m:t>
                      </m:r>
                    </m:sup>
                  </m:sSup>
                  <m:sSup>
                    <m:sSupPr>
                      <m:ctrlPr>
                        <w:rPr>
                          <w:rFonts w:ascii="Cambria Math" w:hAnsi="Cambria Math"/>
                          <w:i/>
                        </w:rPr>
                      </m:ctrlPr>
                    </m:sSupPr>
                    <m:e>
                      <m:r>
                        <w:rPr>
                          <w:rFonts w:ascii="Cambria Math" w:hAnsi="Cambria Math"/>
                        </w:rPr>
                        <m:t>b</m:t>
                      </m:r>
                    </m:e>
                    <m:sup>
                      <m:r>
                        <w:rPr>
                          <w:rFonts w:ascii="Cambria Math" w:hAnsi="Cambria Math"/>
                        </w:rPr>
                        <m:t>b</m:t>
                      </m:r>
                    </m:sup>
                  </m:sSup>
                </m:den>
              </m:f>
            </m:e>
          </m:ra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1.52×</m:t>
                  </m:r>
                  <m:sSup>
                    <m:sSupPr>
                      <m:ctrlPr>
                        <w:rPr>
                          <w:rFonts w:ascii="Cambria Math" w:hAnsi="Cambria Math"/>
                          <w:i/>
                        </w:rPr>
                      </m:ctrlPr>
                    </m:sSupPr>
                    <m:e>
                      <m:r>
                        <w:rPr>
                          <w:rFonts w:ascii="Cambria Math" w:hAnsi="Cambria Math"/>
                        </w:rPr>
                        <m:t>10</m:t>
                      </m:r>
                    </m:e>
                    <m:sup>
                      <m:r>
                        <w:rPr>
                          <w:rFonts w:ascii="Cambria Math" w:hAnsi="Cambria Math"/>
                        </w:rPr>
                        <m:t>-8</m:t>
                      </m:r>
                    </m:sup>
                  </m:sSup>
                </m:num>
                <m:den>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1</m:t>
                      </m:r>
                    </m:sup>
                  </m:sSup>
                  <m:r>
                    <w:rPr>
                      <w:rFonts w:ascii="Cambria Math" w:hAnsi="Cambria Math"/>
                    </w:rPr>
                    <m:t>)</m:t>
                  </m:r>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1</m:t>
                      </m:r>
                    </m:sup>
                  </m:sSup>
                  <m:r>
                    <w:rPr>
                      <w:rFonts w:ascii="Cambria Math" w:hAnsi="Cambria Math"/>
                    </w:rPr>
                    <m:t>)</m:t>
                  </m:r>
                </m:den>
              </m:f>
            </m:e>
          </m:rad>
          <m:r>
            <w:rPr>
              <w:rFonts w:ascii="Cambria Math" w:hAnsi="Cambria Math"/>
            </w:rPr>
            <m:t>=1.23×</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m:t>
          </m:r>
        </m:oMath>
      </m:oMathPara>
    </w:p>
    <w:p w14:paraId="640ADCFE" w14:textId="77777777" w:rsidR="00E853A3" w:rsidRDefault="00E853A3" w:rsidP="00E853A3">
      <w:pPr>
        <w:spacing w:after="0"/>
      </w:pPr>
      <w:r>
        <w:t>pOH = -log[OH</w:t>
      </w:r>
      <w:r>
        <w:rPr>
          <w:vertAlign w:val="superscript"/>
        </w:rPr>
        <w:t>-</w:t>
      </w:r>
      <w:r>
        <w:t xml:space="preserve">] = -log(1.23 </w:t>
      </w:r>
      <w:r>
        <w:rPr>
          <w:rFonts w:ascii="Calibri" w:hAnsi="Calibri" w:cs="Calibri"/>
        </w:rPr>
        <w:t>×</w:t>
      </w:r>
      <w:r>
        <w:t xml:space="preserve"> 10</w:t>
      </w:r>
      <w:r>
        <w:rPr>
          <w:vertAlign w:val="superscript"/>
        </w:rPr>
        <w:t>-4</w:t>
      </w:r>
      <w:r>
        <w:t>) = 3.909</w:t>
      </w:r>
    </w:p>
    <w:p w14:paraId="218AEBC4" w14:textId="0FCCE2EE" w:rsidR="00B83172" w:rsidRDefault="00E853A3" w:rsidP="00E853A3">
      <w:pPr>
        <w:spacing w:after="0" w:line="240" w:lineRule="auto"/>
      </w:pPr>
      <w:r>
        <w:t>pH = 14 – 3.909 = 10.091</w:t>
      </w:r>
    </w:p>
    <w:sectPr w:rsidR="00B83172" w:rsidSect="004366AB">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E4DB0" w14:textId="77777777" w:rsidR="00B464A1" w:rsidRDefault="00B464A1" w:rsidP="00B030FA">
      <w:pPr>
        <w:spacing w:after="0" w:line="240" w:lineRule="auto"/>
      </w:pPr>
      <w:r>
        <w:separator/>
      </w:r>
    </w:p>
  </w:endnote>
  <w:endnote w:type="continuationSeparator" w:id="0">
    <w:p w14:paraId="46C29B0B" w14:textId="77777777" w:rsidR="00B464A1" w:rsidRDefault="00B464A1"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580441"/>
      <w:docPartObj>
        <w:docPartGallery w:val="Page Numbers (Bottom of Page)"/>
        <w:docPartUnique/>
      </w:docPartObj>
    </w:sdtPr>
    <w:sdtEndPr/>
    <w:sdtContent>
      <w:sdt>
        <w:sdtPr>
          <w:id w:val="246771449"/>
          <w:docPartObj>
            <w:docPartGallery w:val="Page Numbers (Top of Page)"/>
            <w:docPartUnique/>
          </w:docPartObj>
        </w:sdtPr>
        <w:sdtEndPr/>
        <w:sdtContent>
          <w:p w14:paraId="49AA8DB0" w14:textId="62255F6A" w:rsidR="009E1AF1" w:rsidRDefault="009E1AF1" w:rsidP="009E1AF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853A3">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853A3">
              <w:rPr>
                <w:b/>
                <w:bCs/>
                <w:noProof/>
              </w:rPr>
              <w:t>2</w:t>
            </w:r>
            <w:r>
              <w:rPr>
                <w:b/>
                <w:bCs/>
                <w:szCs w:val="24"/>
              </w:rPr>
              <w:fldChar w:fldCharType="end"/>
            </w:r>
          </w:p>
        </w:sdtContent>
      </w:sdt>
    </w:sdtContent>
  </w:sdt>
  <w:p w14:paraId="2F0A7E8B" w14:textId="77777777" w:rsidR="009E1AF1" w:rsidRDefault="009E1AF1" w:rsidP="009E1AF1">
    <w:pPr>
      <w:pStyle w:val="Footer"/>
      <w:jc w:val="center"/>
    </w:pPr>
  </w:p>
  <w:p w14:paraId="5CA92A2F" w14:textId="77777777" w:rsidR="009E1AF1" w:rsidRDefault="009E1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14:paraId="6F284AE2" w14:textId="0E7487A1" w:rsidR="00235222" w:rsidRDefault="0023522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853A3">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853A3">
              <w:rPr>
                <w:b/>
                <w:bCs/>
                <w:noProof/>
              </w:rPr>
              <w:t>2</w:t>
            </w:r>
            <w:r>
              <w:rPr>
                <w:b/>
                <w:bCs/>
                <w:szCs w:val="24"/>
              </w:rPr>
              <w:fldChar w:fldCharType="end"/>
            </w:r>
          </w:p>
        </w:sdtContent>
      </w:sdt>
    </w:sdtContent>
  </w:sdt>
  <w:p w14:paraId="77CDB357" w14:textId="77777777" w:rsidR="00235222" w:rsidRDefault="00235222" w:rsidP="00AA7C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D423F" w14:textId="77777777" w:rsidR="00B464A1" w:rsidRDefault="00B464A1" w:rsidP="00B030FA">
      <w:pPr>
        <w:spacing w:after="0" w:line="240" w:lineRule="auto"/>
      </w:pPr>
      <w:r>
        <w:separator/>
      </w:r>
    </w:p>
  </w:footnote>
  <w:footnote w:type="continuationSeparator" w:id="0">
    <w:p w14:paraId="46E1430B" w14:textId="77777777" w:rsidR="00B464A1" w:rsidRDefault="00B464A1"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311918297"/>
      <w:placeholder>
        <w:docPart w:val="7E351907E61D42F4A4435FE7D901D702"/>
      </w:placeholder>
      <w:dataBinding w:prefixMappings="xmlns:ns0='http://schemas.openxmlformats.org/package/2006/metadata/core-properties' xmlns:ns1='http://purl.org/dc/elements/1.1/'" w:xpath="/ns0:coreProperties[1]/ns1:title[1]" w:storeItemID="{6C3C8BC8-F283-45AE-878A-BAB7291924A1}"/>
      <w:text/>
    </w:sdtPr>
    <w:sdtEndPr/>
    <w:sdtContent>
      <w:p w14:paraId="1895B16E" w14:textId="77777777" w:rsidR="009E1AF1" w:rsidRPr="00B030FA" w:rsidRDefault="009E1AF1" w:rsidP="009E1AF1">
        <w:pPr>
          <w:pStyle w:val="Header"/>
          <w:tabs>
            <w:tab w:val="left" w:pos="2580"/>
            <w:tab w:val="left" w:pos="2985"/>
          </w:tabs>
          <w:spacing w:after="120" w:line="276" w:lineRule="auto"/>
          <w:jc w:val="right"/>
          <w:rPr>
            <w:b/>
            <w:bCs/>
            <w:szCs w:val="24"/>
          </w:rPr>
        </w:pPr>
        <w:r>
          <w:rPr>
            <w:rFonts w:cs="Times New Roman"/>
            <w:b/>
            <w:bCs/>
            <w:szCs w:val="24"/>
          </w:rPr>
          <w:t>Grossmont College Chemistry 142 Fall 2019</w:t>
        </w:r>
      </w:p>
    </w:sdtContent>
  </w:sdt>
  <w:sdt>
    <w:sdtPr>
      <w:rPr>
        <w:rFonts w:cs="Times New Roman"/>
        <w:szCs w:val="24"/>
      </w:rPr>
      <w:alias w:val="Subtitle"/>
      <w:id w:val="-1800058223"/>
      <w:placeholder>
        <w:docPart w:val="5F2780298B284FF1A2E44C860D7BD120"/>
      </w:placeholder>
      <w:dataBinding w:prefixMappings="xmlns:ns0='http://schemas.openxmlformats.org/package/2006/metadata/core-properties' xmlns:ns1='http://purl.org/dc/elements/1.1/'" w:xpath="/ns0:coreProperties[1]/ns1:subject[1]" w:storeItemID="{6C3C8BC8-F283-45AE-878A-BAB7291924A1}"/>
      <w:text/>
    </w:sdtPr>
    <w:sdtEndPr/>
    <w:sdtContent>
      <w:p w14:paraId="41C47E9C" w14:textId="77777777" w:rsidR="009E1AF1" w:rsidRPr="00B030FA" w:rsidRDefault="009E1AF1" w:rsidP="009E1AF1">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407458040"/>
      <w:placeholder>
        <w:docPart w:val="1AED50A6D6824218AA9438AD9BE2E896"/>
      </w:placeholder>
      <w:dataBinding w:prefixMappings="xmlns:ns0='http://schemas.openxmlformats.org/package/2006/metadata/core-properties' xmlns:ns1='http://purl.org/dc/elements/1.1/'" w:xpath="/ns0:coreProperties[1]/ns1:creator[1]" w:storeItemID="{6C3C8BC8-F283-45AE-878A-BAB7291924A1}"/>
      <w:text/>
    </w:sdtPr>
    <w:sdtEndPr/>
    <w:sdtContent>
      <w:p w14:paraId="600FFAAC" w14:textId="2A3A029C" w:rsidR="009E1AF1" w:rsidRDefault="009E1AF1" w:rsidP="009E1AF1">
        <w:pPr>
          <w:pStyle w:val="Header"/>
          <w:jc w:val="right"/>
        </w:pPr>
        <w:r w:rsidRPr="00B030FA">
          <w:rPr>
            <w:rFonts w:cs="Times New Roman"/>
            <w:color w:val="7F7F7F" w:themeColor="text1" w:themeTint="80"/>
            <w:szCs w:val="24"/>
          </w:rPr>
          <w:t>Instructor: Diana Vance</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dataBinding w:prefixMappings="xmlns:ns0='http://schemas.openxmlformats.org/package/2006/metadata/core-properties' xmlns:ns1='http://purl.org/dc/elements/1.1/'" w:xpath="/ns0:coreProperties[1]/ns1:title[1]" w:storeItemID="{6C3C8BC8-F283-45AE-878A-BAB7291924A1}"/>
      <w:text/>
    </w:sdtPr>
    <w:sdtEndPr/>
    <w:sdtContent>
      <w:p w14:paraId="1549DCA8" w14:textId="77777777" w:rsidR="00235222" w:rsidRPr="00B030FA" w:rsidRDefault="00235222">
        <w:pPr>
          <w:pStyle w:val="Header"/>
          <w:tabs>
            <w:tab w:val="left" w:pos="2580"/>
            <w:tab w:val="left" w:pos="2985"/>
          </w:tabs>
          <w:spacing w:after="120" w:line="276" w:lineRule="auto"/>
          <w:jc w:val="right"/>
          <w:rPr>
            <w:b/>
            <w:bCs/>
            <w:szCs w:val="24"/>
          </w:rPr>
        </w:pPr>
        <w:r>
          <w:rPr>
            <w:rFonts w:cs="Times New Roman"/>
            <w:b/>
            <w:bCs/>
            <w:szCs w:val="24"/>
          </w:rPr>
          <w:t>Grossmont College Chemistry 142 Fall 2019</w:t>
        </w:r>
      </w:p>
    </w:sdtContent>
  </w:sdt>
  <w:sdt>
    <w:sdtPr>
      <w:rPr>
        <w:rFonts w:cs="Times New Roman"/>
        <w:szCs w:val="24"/>
      </w:rPr>
      <w:alias w:val="Subtitle"/>
      <w:id w:val="-248735652"/>
      <w:dataBinding w:prefixMappings="xmlns:ns0='http://schemas.openxmlformats.org/package/2006/metadata/core-properties' xmlns:ns1='http://purl.org/dc/elements/1.1/'" w:xpath="/ns0:coreProperties[1]/ns1:subject[1]" w:storeItemID="{6C3C8BC8-F283-45AE-878A-BAB7291924A1}"/>
      <w:text/>
    </w:sdtPr>
    <w:sdtEndPr/>
    <w:sdtContent>
      <w:p w14:paraId="4DA2DABE" w14:textId="77777777" w:rsidR="00235222" w:rsidRPr="00B030FA" w:rsidRDefault="00235222">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dataBinding w:prefixMappings="xmlns:ns0='http://schemas.openxmlformats.org/package/2006/metadata/core-properties' xmlns:ns1='http://purl.org/dc/elements/1.1/'" w:xpath="/ns0:coreProperties[1]/ns1:creator[1]" w:storeItemID="{6C3C8BC8-F283-45AE-878A-BAB7291924A1}"/>
      <w:text/>
    </w:sdtPr>
    <w:sdtEndPr/>
    <w:sdtContent>
      <w:p w14:paraId="7BAE9053" w14:textId="77777777" w:rsidR="00235222" w:rsidRPr="00B030FA" w:rsidRDefault="00235222"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14:paraId="72E3B02B" w14:textId="77777777" w:rsidR="00235222" w:rsidRDefault="00235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212A6"/>
    <w:multiLevelType w:val="hybridMultilevel"/>
    <w:tmpl w:val="A740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D5DE6"/>
    <w:multiLevelType w:val="hybridMultilevel"/>
    <w:tmpl w:val="7A101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E1D6F"/>
    <w:multiLevelType w:val="hybridMultilevel"/>
    <w:tmpl w:val="76E499EA"/>
    <w:lvl w:ilvl="0" w:tplc="1E8AE0BE">
      <w:start w:val="1"/>
      <w:numFmt w:val="decimal"/>
      <w:lvlText w:val="%1."/>
      <w:lvlJc w:val="left"/>
      <w:pPr>
        <w:tabs>
          <w:tab w:val="num" w:pos="1224"/>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7B4A2B"/>
    <w:multiLevelType w:val="hybridMultilevel"/>
    <w:tmpl w:val="3D10F88E"/>
    <w:lvl w:ilvl="0" w:tplc="42761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703EA"/>
    <w:multiLevelType w:val="hybridMultilevel"/>
    <w:tmpl w:val="ED2EBCE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74CE3"/>
    <w:multiLevelType w:val="hybridMultilevel"/>
    <w:tmpl w:val="4F6E9222"/>
    <w:lvl w:ilvl="0" w:tplc="A4B64A20">
      <w:start w:val="1"/>
      <w:numFmt w:val="decimal"/>
      <w:lvlText w:val="%1."/>
      <w:lvlJc w:val="left"/>
      <w:pPr>
        <w:ind w:left="360" w:hanging="360"/>
      </w:pPr>
      <w:rPr>
        <w:rFonts w:hint="default"/>
        <w:sz w:val="24"/>
      </w:rPr>
    </w:lvl>
    <w:lvl w:ilvl="1" w:tplc="1F0207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F0D39"/>
    <w:multiLevelType w:val="hybridMultilevel"/>
    <w:tmpl w:val="3D1267F8"/>
    <w:lvl w:ilvl="0" w:tplc="E0FE2B8C">
      <w:start w:val="1"/>
      <w:numFmt w:val="lowerLetter"/>
      <w:lvlText w:val="%1)"/>
      <w:lvlJc w:val="left"/>
      <w:pPr>
        <w:ind w:left="1800" w:hanging="360"/>
      </w:pPr>
      <w:rPr>
        <w:rFonts w:hint="default"/>
      </w:rPr>
    </w:lvl>
    <w:lvl w:ilvl="1" w:tplc="6B728816">
      <w:start w:val="1"/>
      <w:numFmt w:val="lowerLetter"/>
      <w:lvlText w:val="%2."/>
      <w:lvlJc w:val="left"/>
      <w:pPr>
        <w:ind w:left="720" w:hanging="360"/>
      </w:pPr>
      <w:rPr>
        <w:rFonts w:hint="default"/>
      </w:rPr>
    </w:lvl>
    <w:lvl w:ilvl="2" w:tplc="014C0C38">
      <w:start w:val="406"/>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665E0"/>
    <w:multiLevelType w:val="hybridMultilevel"/>
    <w:tmpl w:val="0BFAD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15"/>
  </w:num>
  <w:num w:numId="5">
    <w:abstractNumId w:val="8"/>
  </w:num>
  <w:num w:numId="6">
    <w:abstractNumId w:val="12"/>
  </w:num>
  <w:num w:numId="7">
    <w:abstractNumId w:val="3"/>
  </w:num>
  <w:num w:numId="8">
    <w:abstractNumId w:val="5"/>
  </w:num>
  <w:num w:numId="9">
    <w:abstractNumId w:val="11"/>
  </w:num>
  <w:num w:numId="10">
    <w:abstractNumId w:val="6"/>
  </w:num>
  <w:num w:numId="11">
    <w:abstractNumId w:val="0"/>
  </w:num>
  <w:num w:numId="12">
    <w:abstractNumId w:val="1"/>
  </w:num>
  <w:num w:numId="13">
    <w:abstractNumId w:val="14"/>
  </w:num>
  <w:num w:numId="14">
    <w:abstractNumId w:val="13"/>
  </w:num>
  <w:num w:numId="15">
    <w:abstractNumId w:val="7"/>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FA"/>
    <w:rsid w:val="00004C58"/>
    <w:rsid w:val="00006212"/>
    <w:rsid w:val="00021837"/>
    <w:rsid w:val="00021ECF"/>
    <w:rsid w:val="000441CD"/>
    <w:rsid w:val="00064613"/>
    <w:rsid w:val="00083ED4"/>
    <w:rsid w:val="00086DCD"/>
    <w:rsid w:val="00105A07"/>
    <w:rsid w:val="00153B39"/>
    <w:rsid w:val="00187315"/>
    <w:rsid w:val="001A3D07"/>
    <w:rsid w:val="001C1F1E"/>
    <w:rsid w:val="001D155E"/>
    <w:rsid w:val="001E77F8"/>
    <w:rsid w:val="001F6DB8"/>
    <w:rsid w:val="0021530E"/>
    <w:rsid w:val="002274D7"/>
    <w:rsid w:val="00235222"/>
    <w:rsid w:val="0026399B"/>
    <w:rsid w:val="00263FFF"/>
    <w:rsid w:val="002A06AE"/>
    <w:rsid w:val="002B4BCE"/>
    <w:rsid w:val="002D0C1C"/>
    <w:rsid w:val="002E0064"/>
    <w:rsid w:val="002E7C87"/>
    <w:rsid w:val="00313B39"/>
    <w:rsid w:val="00321A85"/>
    <w:rsid w:val="003553F2"/>
    <w:rsid w:val="00365FA6"/>
    <w:rsid w:val="003A1C80"/>
    <w:rsid w:val="003B6C78"/>
    <w:rsid w:val="003F0EE3"/>
    <w:rsid w:val="003F3035"/>
    <w:rsid w:val="00434086"/>
    <w:rsid w:val="004366AB"/>
    <w:rsid w:val="00440514"/>
    <w:rsid w:val="004665AA"/>
    <w:rsid w:val="00473B5A"/>
    <w:rsid w:val="00492B01"/>
    <w:rsid w:val="004A7246"/>
    <w:rsid w:val="004A76B9"/>
    <w:rsid w:val="004B0B83"/>
    <w:rsid w:val="004C087F"/>
    <w:rsid w:val="004C371D"/>
    <w:rsid w:val="004E2DC8"/>
    <w:rsid w:val="00503F86"/>
    <w:rsid w:val="00524FC2"/>
    <w:rsid w:val="005339C8"/>
    <w:rsid w:val="005511CF"/>
    <w:rsid w:val="00565325"/>
    <w:rsid w:val="00597B10"/>
    <w:rsid w:val="005A2AA7"/>
    <w:rsid w:val="005B63F2"/>
    <w:rsid w:val="005D5636"/>
    <w:rsid w:val="00636857"/>
    <w:rsid w:val="00636C4C"/>
    <w:rsid w:val="006602D8"/>
    <w:rsid w:val="0068272F"/>
    <w:rsid w:val="006A1079"/>
    <w:rsid w:val="006A255A"/>
    <w:rsid w:val="006C5BEF"/>
    <w:rsid w:val="006D3906"/>
    <w:rsid w:val="006E3533"/>
    <w:rsid w:val="006F75D5"/>
    <w:rsid w:val="00701CDE"/>
    <w:rsid w:val="0071514A"/>
    <w:rsid w:val="0072353E"/>
    <w:rsid w:val="00736E57"/>
    <w:rsid w:val="00743C35"/>
    <w:rsid w:val="007A15E4"/>
    <w:rsid w:val="007A2FEF"/>
    <w:rsid w:val="007C118D"/>
    <w:rsid w:val="007C2635"/>
    <w:rsid w:val="007C26B6"/>
    <w:rsid w:val="007E0792"/>
    <w:rsid w:val="007E26F2"/>
    <w:rsid w:val="00806B7F"/>
    <w:rsid w:val="00852172"/>
    <w:rsid w:val="0086791D"/>
    <w:rsid w:val="008723AF"/>
    <w:rsid w:val="008B21D3"/>
    <w:rsid w:val="008F6BA0"/>
    <w:rsid w:val="009201A9"/>
    <w:rsid w:val="00925DA8"/>
    <w:rsid w:val="00944423"/>
    <w:rsid w:val="00956210"/>
    <w:rsid w:val="009579CE"/>
    <w:rsid w:val="0098120B"/>
    <w:rsid w:val="0098442F"/>
    <w:rsid w:val="00985944"/>
    <w:rsid w:val="0099445F"/>
    <w:rsid w:val="009A26A4"/>
    <w:rsid w:val="009A7AF5"/>
    <w:rsid w:val="009B21D0"/>
    <w:rsid w:val="009B4935"/>
    <w:rsid w:val="009D0573"/>
    <w:rsid w:val="009D7675"/>
    <w:rsid w:val="009E1AF1"/>
    <w:rsid w:val="00A33B01"/>
    <w:rsid w:val="00A90EF8"/>
    <w:rsid w:val="00A93040"/>
    <w:rsid w:val="00AA7C3F"/>
    <w:rsid w:val="00AC57C8"/>
    <w:rsid w:val="00B030FA"/>
    <w:rsid w:val="00B03F7F"/>
    <w:rsid w:val="00B1274C"/>
    <w:rsid w:val="00B16312"/>
    <w:rsid w:val="00B173F4"/>
    <w:rsid w:val="00B464A1"/>
    <w:rsid w:val="00B6127E"/>
    <w:rsid w:val="00B83172"/>
    <w:rsid w:val="00BC3395"/>
    <w:rsid w:val="00C0069A"/>
    <w:rsid w:val="00C13419"/>
    <w:rsid w:val="00CB21A2"/>
    <w:rsid w:val="00CB4A6D"/>
    <w:rsid w:val="00CB5CB9"/>
    <w:rsid w:val="00CD36B5"/>
    <w:rsid w:val="00CE67C0"/>
    <w:rsid w:val="00D258F1"/>
    <w:rsid w:val="00D25AE8"/>
    <w:rsid w:val="00D35B9C"/>
    <w:rsid w:val="00D9586C"/>
    <w:rsid w:val="00DA473B"/>
    <w:rsid w:val="00DF210B"/>
    <w:rsid w:val="00DF6EF6"/>
    <w:rsid w:val="00DF7D10"/>
    <w:rsid w:val="00E24ADF"/>
    <w:rsid w:val="00E33F30"/>
    <w:rsid w:val="00E43B95"/>
    <w:rsid w:val="00E7009F"/>
    <w:rsid w:val="00E75917"/>
    <w:rsid w:val="00E853A3"/>
    <w:rsid w:val="00E91EC1"/>
    <w:rsid w:val="00ED3D0F"/>
    <w:rsid w:val="00ED4085"/>
    <w:rsid w:val="00F02A19"/>
    <w:rsid w:val="00F129BB"/>
    <w:rsid w:val="00F2227C"/>
    <w:rsid w:val="00F27C23"/>
    <w:rsid w:val="00F312D2"/>
    <w:rsid w:val="00F60E8B"/>
    <w:rsid w:val="00F6526C"/>
    <w:rsid w:val="00F8148F"/>
    <w:rsid w:val="00F87EBA"/>
    <w:rsid w:val="00F95CC2"/>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D5475"/>
  <w15:docId w15:val="{AAB49F70-0FE5-4109-A14C-31C6B7DC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styleId="CommentReference">
    <w:name w:val="annotation reference"/>
    <w:basedOn w:val="DefaultParagraphFont"/>
    <w:uiPriority w:val="99"/>
    <w:semiHidden/>
    <w:unhideWhenUsed/>
    <w:rsid w:val="00021837"/>
    <w:rPr>
      <w:sz w:val="16"/>
      <w:szCs w:val="16"/>
    </w:rPr>
  </w:style>
  <w:style w:type="paragraph" w:styleId="CommentText">
    <w:name w:val="annotation text"/>
    <w:basedOn w:val="Normal"/>
    <w:link w:val="CommentTextChar"/>
    <w:uiPriority w:val="99"/>
    <w:semiHidden/>
    <w:unhideWhenUsed/>
    <w:rsid w:val="00021837"/>
    <w:pPr>
      <w:spacing w:line="240" w:lineRule="auto"/>
    </w:pPr>
    <w:rPr>
      <w:sz w:val="20"/>
      <w:szCs w:val="20"/>
    </w:rPr>
  </w:style>
  <w:style w:type="character" w:customStyle="1" w:styleId="CommentTextChar">
    <w:name w:val="Comment Text Char"/>
    <w:basedOn w:val="DefaultParagraphFont"/>
    <w:link w:val="CommentText"/>
    <w:uiPriority w:val="99"/>
    <w:semiHidden/>
    <w:rsid w:val="000218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1837"/>
    <w:rPr>
      <w:b/>
      <w:bCs/>
    </w:rPr>
  </w:style>
  <w:style w:type="character" w:customStyle="1" w:styleId="CommentSubjectChar">
    <w:name w:val="Comment Subject Char"/>
    <w:basedOn w:val="CommentTextChar"/>
    <w:link w:val="CommentSubject"/>
    <w:uiPriority w:val="99"/>
    <w:semiHidden/>
    <w:rsid w:val="0002183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351907E61D42F4A4435FE7D901D702"/>
        <w:category>
          <w:name w:val="General"/>
          <w:gallery w:val="placeholder"/>
        </w:category>
        <w:types>
          <w:type w:val="bbPlcHdr"/>
        </w:types>
        <w:behaviors>
          <w:behavior w:val="content"/>
        </w:behaviors>
        <w:guid w:val="{79A0DEE5-7EB1-428E-BC30-D08E32926C5C}"/>
      </w:docPartPr>
      <w:docPartBody>
        <w:p w:rsidR="00B537C7" w:rsidRDefault="003B2911" w:rsidP="003B2911">
          <w:pPr>
            <w:pStyle w:val="7E351907E61D42F4A4435FE7D901D702"/>
          </w:pPr>
          <w:r>
            <w:rPr>
              <w:b/>
              <w:bCs/>
              <w:color w:val="44546A" w:themeColor="text2"/>
              <w:sz w:val="28"/>
              <w:szCs w:val="28"/>
            </w:rPr>
            <w:t>[Type the document title]</w:t>
          </w:r>
        </w:p>
      </w:docPartBody>
    </w:docPart>
    <w:docPart>
      <w:docPartPr>
        <w:name w:val="5F2780298B284FF1A2E44C860D7BD120"/>
        <w:category>
          <w:name w:val="General"/>
          <w:gallery w:val="placeholder"/>
        </w:category>
        <w:types>
          <w:type w:val="bbPlcHdr"/>
        </w:types>
        <w:behaviors>
          <w:behavior w:val="content"/>
        </w:behaviors>
        <w:guid w:val="{86158935-16DA-4765-9E0A-5235D5135785}"/>
      </w:docPartPr>
      <w:docPartBody>
        <w:p w:rsidR="00B537C7" w:rsidRDefault="003B2911" w:rsidP="003B2911">
          <w:pPr>
            <w:pStyle w:val="5F2780298B284FF1A2E44C860D7BD120"/>
          </w:pPr>
          <w:r>
            <w:rPr>
              <w:color w:val="5B9BD5" w:themeColor="accent1"/>
            </w:rPr>
            <w:t>[Type the document subtitle]</w:t>
          </w:r>
        </w:p>
      </w:docPartBody>
    </w:docPart>
    <w:docPart>
      <w:docPartPr>
        <w:name w:val="1AED50A6D6824218AA9438AD9BE2E896"/>
        <w:category>
          <w:name w:val="General"/>
          <w:gallery w:val="placeholder"/>
        </w:category>
        <w:types>
          <w:type w:val="bbPlcHdr"/>
        </w:types>
        <w:behaviors>
          <w:behavior w:val="content"/>
        </w:behaviors>
        <w:guid w:val="{E818CA74-70EF-44A6-B2D8-E373A9D602B0}"/>
      </w:docPartPr>
      <w:docPartBody>
        <w:p w:rsidR="00B537C7" w:rsidRDefault="003B2911" w:rsidP="003B2911">
          <w:pPr>
            <w:pStyle w:val="1AED50A6D6824218AA9438AD9BE2E89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429C2"/>
    <w:rsid w:val="00063FDD"/>
    <w:rsid w:val="00073C16"/>
    <w:rsid w:val="000F7CEF"/>
    <w:rsid w:val="00100246"/>
    <w:rsid w:val="00111245"/>
    <w:rsid w:val="001368B4"/>
    <w:rsid w:val="00172094"/>
    <w:rsid w:val="001A54AB"/>
    <w:rsid w:val="001E0775"/>
    <w:rsid w:val="001E2260"/>
    <w:rsid w:val="003523B8"/>
    <w:rsid w:val="003B2911"/>
    <w:rsid w:val="00442D83"/>
    <w:rsid w:val="004856D7"/>
    <w:rsid w:val="00530B69"/>
    <w:rsid w:val="005441B7"/>
    <w:rsid w:val="00592858"/>
    <w:rsid w:val="00605893"/>
    <w:rsid w:val="00666E4C"/>
    <w:rsid w:val="006743E0"/>
    <w:rsid w:val="00674834"/>
    <w:rsid w:val="006F1874"/>
    <w:rsid w:val="008104D9"/>
    <w:rsid w:val="00861782"/>
    <w:rsid w:val="008B3A8D"/>
    <w:rsid w:val="008D4F8B"/>
    <w:rsid w:val="008F102E"/>
    <w:rsid w:val="0090672F"/>
    <w:rsid w:val="0097297A"/>
    <w:rsid w:val="009F5DAF"/>
    <w:rsid w:val="009F6A96"/>
    <w:rsid w:val="00A016EE"/>
    <w:rsid w:val="00A71743"/>
    <w:rsid w:val="00B537C7"/>
    <w:rsid w:val="00B5583B"/>
    <w:rsid w:val="00B86408"/>
    <w:rsid w:val="00C25604"/>
    <w:rsid w:val="00C27696"/>
    <w:rsid w:val="00C46234"/>
    <w:rsid w:val="00C672B1"/>
    <w:rsid w:val="00CE5611"/>
    <w:rsid w:val="00CE719D"/>
    <w:rsid w:val="00DA1C46"/>
    <w:rsid w:val="00DE237D"/>
    <w:rsid w:val="00E8038A"/>
    <w:rsid w:val="00F0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100246"/>
    <w:rPr>
      <w:color w:val="808080"/>
    </w:rPr>
  </w:style>
  <w:style w:type="paragraph" w:customStyle="1" w:styleId="7E351907E61D42F4A4435FE7D901D702">
    <w:name w:val="7E351907E61D42F4A4435FE7D901D702"/>
    <w:rsid w:val="003B2911"/>
  </w:style>
  <w:style w:type="paragraph" w:customStyle="1" w:styleId="5F2780298B284FF1A2E44C860D7BD120">
    <w:name w:val="5F2780298B284FF1A2E44C860D7BD120"/>
    <w:rsid w:val="003B2911"/>
  </w:style>
  <w:style w:type="paragraph" w:customStyle="1" w:styleId="1AED50A6D6824218AA9438AD9BE2E896">
    <w:name w:val="1AED50A6D6824218AA9438AD9BE2E896"/>
    <w:rsid w:val="003B2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29BBB-6562-460D-A18E-AD888D9D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Grossmont College Chemistry 142 Fall 2019</vt:lpstr>
    </vt:vector>
  </TitlesOfParts>
  <Company>Grossmont-Cuyamaca Community College District</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2019</dc:title>
  <dc:subject>Name: ___________________________________Section: ________</dc:subject>
  <dc:creator>Instructor: Diana Vance</dc:creator>
  <cp:lastModifiedBy>Diana Vance</cp:lastModifiedBy>
  <cp:revision>2</cp:revision>
  <dcterms:created xsi:type="dcterms:W3CDTF">2019-09-26T16:57:00Z</dcterms:created>
  <dcterms:modified xsi:type="dcterms:W3CDTF">2019-09-26T16:57:00Z</dcterms:modified>
</cp:coreProperties>
</file>