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F5D3B" w14:textId="5DEA3E44" w:rsidR="002950D9" w:rsidRPr="00B030FA" w:rsidRDefault="001F55FD" w:rsidP="002950D9">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8</w:t>
      </w:r>
    </w:p>
    <w:p w14:paraId="00E85304" w14:textId="77777777" w:rsidR="002950D9" w:rsidRPr="00064613" w:rsidRDefault="002950D9" w:rsidP="002950D9">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52593E4D" w14:textId="77777777" w:rsidR="00AD0E93" w:rsidRPr="00893F5D" w:rsidRDefault="00AD0E93" w:rsidP="00AD0E93">
      <w:pPr>
        <w:pStyle w:val="ListParagraph"/>
        <w:numPr>
          <w:ilvl w:val="0"/>
          <w:numId w:val="35"/>
        </w:numPr>
        <w:rPr>
          <w:rFonts w:eastAsiaTheme="minorEastAsia"/>
        </w:rPr>
      </w:pPr>
      <w:r>
        <w:rPr>
          <w:rFonts w:eastAsiaTheme="minorEastAsia"/>
        </w:rPr>
        <w:t xml:space="preserve">Answer the following questions about </w:t>
      </w:r>
      <w:proofErr w:type="gramStart"/>
      <w:r>
        <w:rPr>
          <w:rFonts w:eastAsiaTheme="minorEastAsia"/>
        </w:rPr>
        <w:t>Na</w:t>
      </w:r>
      <w:r>
        <w:rPr>
          <w:rFonts w:eastAsiaTheme="minorEastAsia"/>
          <w:vertAlign w:val="subscript"/>
        </w:rPr>
        <w:t>2</w:t>
      </w:r>
      <w:r>
        <w:t>[</w:t>
      </w:r>
      <w:proofErr w:type="gramEnd"/>
      <w:r>
        <w:t>Zn(CN)</w:t>
      </w:r>
      <w:r>
        <w:rPr>
          <w:vertAlign w:val="subscript"/>
        </w:rPr>
        <w:t>4</w:t>
      </w:r>
      <w:r>
        <w:t xml:space="preserve">] (4 points). </w:t>
      </w:r>
    </w:p>
    <w:p w14:paraId="44B7FD4B" w14:textId="26C0DBDA" w:rsidR="00AD0E93" w:rsidRPr="00893F5D" w:rsidRDefault="00AD0E93" w:rsidP="00AD0E93">
      <w:pPr>
        <w:pStyle w:val="ListParagraph"/>
        <w:numPr>
          <w:ilvl w:val="1"/>
          <w:numId w:val="35"/>
        </w:numPr>
        <w:spacing w:line="360" w:lineRule="auto"/>
        <w:rPr>
          <w:rFonts w:eastAsiaTheme="minorEastAsia"/>
        </w:rPr>
      </w:pPr>
      <w:r>
        <w:t xml:space="preserve">Which ion is the counterion? </w:t>
      </w:r>
      <w:r>
        <w:tab/>
      </w:r>
      <w:r>
        <w:tab/>
      </w:r>
      <w:r>
        <w:tab/>
      </w:r>
      <w:r>
        <w:tab/>
      </w:r>
      <w:r>
        <w:tab/>
      </w:r>
      <w:r>
        <w:tab/>
      </w:r>
      <w:r>
        <w:tab/>
        <w:t>____________</w:t>
      </w:r>
    </w:p>
    <w:p w14:paraId="617D009C" w14:textId="54DD2072" w:rsidR="00AD0E93" w:rsidRPr="00893F5D" w:rsidRDefault="00AD0E93" w:rsidP="00AD0E93">
      <w:pPr>
        <w:pStyle w:val="ListParagraph"/>
        <w:numPr>
          <w:ilvl w:val="1"/>
          <w:numId w:val="35"/>
        </w:numPr>
        <w:spacing w:line="360" w:lineRule="auto"/>
        <w:rPr>
          <w:rFonts w:eastAsiaTheme="minorEastAsia"/>
        </w:rPr>
      </w:pPr>
      <w:r>
        <w:t xml:space="preserve">What is the name of the compound? </w:t>
      </w:r>
      <w:r>
        <w:tab/>
        <w:t>__________________________________________</w:t>
      </w:r>
    </w:p>
    <w:p w14:paraId="138D3CC3" w14:textId="77777777" w:rsidR="00AD0E93" w:rsidRPr="00753148" w:rsidRDefault="00AD0E93" w:rsidP="00AD0E93">
      <w:pPr>
        <w:pStyle w:val="ListParagraph"/>
        <w:rPr>
          <w:rFonts w:eastAsiaTheme="minorEastAsia"/>
        </w:rPr>
      </w:pPr>
    </w:p>
    <w:p w14:paraId="2C60C162" w14:textId="77777777" w:rsidR="00AD0E93" w:rsidRDefault="00AD0E93" w:rsidP="00AD0E93">
      <w:pPr>
        <w:pStyle w:val="ListParagraph"/>
        <w:numPr>
          <w:ilvl w:val="0"/>
          <w:numId w:val="35"/>
        </w:numPr>
        <w:autoSpaceDE w:val="0"/>
        <w:autoSpaceDN w:val="0"/>
        <w:adjustRightInd w:val="0"/>
        <w:jc w:val="both"/>
      </w:pPr>
      <w:r>
        <w:t>Sketch the stereoisomers of the square planar complex ion CuCl</w:t>
      </w:r>
      <w:r>
        <w:rPr>
          <w:vertAlign w:val="subscript"/>
        </w:rPr>
        <w:t>2</w:t>
      </w:r>
      <w:r>
        <w:t>Br</w:t>
      </w:r>
      <w:r>
        <w:rPr>
          <w:vertAlign w:val="subscript"/>
        </w:rPr>
        <w:t>2</w:t>
      </w:r>
      <w:r>
        <w:rPr>
          <w:vertAlign w:val="superscript"/>
        </w:rPr>
        <w:t>2-</w:t>
      </w:r>
      <w:r>
        <w:t xml:space="preserve">. Are any of these isomers chiral (5 points)? </w:t>
      </w:r>
    </w:p>
    <w:p w14:paraId="09E505B8" w14:textId="3E03D5CE" w:rsidR="00AD0E93" w:rsidRDefault="00AD0E93" w:rsidP="00AD0E93">
      <w:pPr>
        <w:pStyle w:val="ListParagraph"/>
        <w:autoSpaceDE w:val="0"/>
        <w:autoSpaceDN w:val="0"/>
        <w:adjustRightInd w:val="0"/>
        <w:ind w:left="360"/>
        <w:jc w:val="both"/>
      </w:pPr>
    </w:p>
    <w:p w14:paraId="342E06CB" w14:textId="64C7741C" w:rsidR="00AD0E93" w:rsidRDefault="00AD0E93" w:rsidP="00AD0E93">
      <w:pPr>
        <w:pStyle w:val="ListParagraph"/>
        <w:autoSpaceDE w:val="0"/>
        <w:autoSpaceDN w:val="0"/>
        <w:adjustRightInd w:val="0"/>
        <w:ind w:left="360"/>
        <w:jc w:val="both"/>
      </w:pPr>
    </w:p>
    <w:p w14:paraId="52BE3242" w14:textId="659AF0E1" w:rsidR="00AD0E93" w:rsidRDefault="00AD0E93" w:rsidP="00AD0E93">
      <w:pPr>
        <w:pStyle w:val="ListParagraph"/>
        <w:autoSpaceDE w:val="0"/>
        <w:autoSpaceDN w:val="0"/>
        <w:adjustRightInd w:val="0"/>
        <w:ind w:left="360"/>
        <w:jc w:val="both"/>
      </w:pPr>
    </w:p>
    <w:p w14:paraId="0417DEF4" w14:textId="22D0E9BE" w:rsidR="00AD0E93" w:rsidRDefault="00AD0E93" w:rsidP="00AD0E93">
      <w:pPr>
        <w:pStyle w:val="ListParagraph"/>
        <w:autoSpaceDE w:val="0"/>
        <w:autoSpaceDN w:val="0"/>
        <w:adjustRightInd w:val="0"/>
        <w:ind w:left="360"/>
        <w:jc w:val="both"/>
      </w:pPr>
    </w:p>
    <w:p w14:paraId="43A3F338" w14:textId="03B672FB" w:rsidR="00AD0E93" w:rsidRDefault="00AD0E93" w:rsidP="00AD0E93">
      <w:pPr>
        <w:pStyle w:val="ListParagraph"/>
        <w:autoSpaceDE w:val="0"/>
        <w:autoSpaceDN w:val="0"/>
        <w:adjustRightInd w:val="0"/>
        <w:ind w:left="360"/>
        <w:jc w:val="both"/>
      </w:pPr>
    </w:p>
    <w:p w14:paraId="0965AD2D" w14:textId="1CB14E59" w:rsidR="00AD0E93" w:rsidRDefault="00AD0E93" w:rsidP="00AD0E93">
      <w:pPr>
        <w:pStyle w:val="ListParagraph"/>
        <w:autoSpaceDE w:val="0"/>
        <w:autoSpaceDN w:val="0"/>
        <w:adjustRightInd w:val="0"/>
        <w:ind w:left="360"/>
        <w:jc w:val="both"/>
      </w:pPr>
    </w:p>
    <w:p w14:paraId="59176C3F" w14:textId="72A08466" w:rsidR="00AD0E93" w:rsidRDefault="00AD0E93" w:rsidP="00AD0E93">
      <w:pPr>
        <w:pStyle w:val="ListParagraph"/>
        <w:autoSpaceDE w:val="0"/>
        <w:autoSpaceDN w:val="0"/>
        <w:adjustRightInd w:val="0"/>
        <w:ind w:left="360"/>
        <w:jc w:val="both"/>
      </w:pPr>
    </w:p>
    <w:p w14:paraId="13044341" w14:textId="77777777" w:rsidR="00AD0E93" w:rsidRDefault="00AD0E93" w:rsidP="00AD0E93">
      <w:pPr>
        <w:pStyle w:val="ListParagraph"/>
        <w:autoSpaceDE w:val="0"/>
        <w:autoSpaceDN w:val="0"/>
        <w:adjustRightInd w:val="0"/>
        <w:ind w:left="360"/>
        <w:jc w:val="both"/>
      </w:pPr>
    </w:p>
    <w:p w14:paraId="32192B7A" w14:textId="77777777" w:rsidR="00AD0E93" w:rsidRDefault="00AD0E93" w:rsidP="00AD0E93">
      <w:pPr>
        <w:pStyle w:val="ListParagraph"/>
        <w:numPr>
          <w:ilvl w:val="0"/>
          <w:numId w:val="35"/>
        </w:numPr>
        <w:autoSpaceDE w:val="0"/>
        <w:autoSpaceDN w:val="0"/>
        <w:adjustRightInd w:val="0"/>
        <w:jc w:val="both"/>
      </w:pPr>
      <w:r>
        <w:t xml:space="preserve">What determines whether a transition metal ion is in a high-spin configuration or a low-spin configuration (3 points)? </w:t>
      </w:r>
    </w:p>
    <w:p w14:paraId="11EAAAD9" w14:textId="2594D461" w:rsidR="00AD0E93" w:rsidRDefault="00AD0E93" w:rsidP="00AD0E93">
      <w:pPr>
        <w:pStyle w:val="ListParagraph"/>
        <w:autoSpaceDE w:val="0"/>
        <w:autoSpaceDN w:val="0"/>
        <w:adjustRightInd w:val="0"/>
        <w:ind w:left="360"/>
        <w:jc w:val="both"/>
      </w:pPr>
    </w:p>
    <w:p w14:paraId="59A456D1" w14:textId="10A37801" w:rsidR="00AD0E93" w:rsidRDefault="00AD0E93" w:rsidP="00AD0E93">
      <w:pPr>
        <w:pStyle w:val="ListParagraph"/>
        <w:autoSpaceDE w:val="0"/>
        <w:autoSpaceDN w:val="0"/>
        <w:adjustRightInd w:val="0"/>
        <w:ind w:left="360"/>
        <w:jc w:val="both"/>
      </w:pPr>
    </w:p>
    <w:p w14:paraId="6A3F7D4D" w14:textId="20B6E2FE" w:rsidR="00AD0E93" w:rsidRDefault="00AD0E93" w:rsidP="00AD0E93">
      <w:pPr>
        <w:pStyle w:val="ListParagraph"/>
        <w:autoSpaceDE w:val="0"/>
        <w:autoSpaceDN w:val="0"/>
        <w:adjustRightInd w:val="0"/>
        <w:ind w:left="360"/>
        <w:jc w:val="both"/>
      </w:pPr>
    </w:p>
    <w:p w14:paraId="232EF2F5" w14:textId="5B2B5BD2" w:rsidR="00AD0E93" w:rsidRDefault="00AD0E93" w:rsidP="00AD0E93">
      <w:pPr>
        <w:pStyle w:val="ListParagraph"/>
        <w:autoSpaceDE w:val="0"/>
        <w:autoSpaceDN w:val="0"/>
        <w:adjustRightInd w:val="0"/>
        <w:ind w:left="360"/>
        <w:jc w:val="both"/>
      </w:pPr>
    </w:p>
    <w:p w14:paraId="296E77AF" w14:textId="0DF239BD" w:rsidR="00AD0E93" w:rsidRDefault="00AD0E93" w:rsidP="00AD0E93">
      <w:pPr>
        <w:pStyle w:val="ListParagraph"/>
        <w:autoSpaceDE w:val="0"/>
        <w:autoSpaceDN w:val="0"/>
        <w:adjustRightInd w:val="0"/>
        <w:ind w:left="360"/>
        <w:jc w:val="both"/>
      </w:pPr>
    </w:p>
    <w:p w14:paraId="209DADE0" w14:textId="77777777" w:rsidR="00AD0E93" w:rsidRDefault="00AD0E93" w:rsidP="00AD0E93">
      <w:pPr>
        <w:pStyle w:val="ListParagraph"/>
        <w:autoSpaceDE w:val="0"/>
        <w:autoSpaceDN w:val="0"/>
        <w:adjustRightInd w:val="0"/>
        <w:ind w:left="360"/>
        <w:jc w:val="both"/>
      </w:pPr>
    </w:p>
    <w:p w14:paraId="72A906BE" w14:textId="77777777" w:rsidR="00AD0E93" w:rsidRDefault="00AD0E93" w:rsidP="00AD0E93">
      <w:pPr>
        <w:pStyle w:val="ListParagraph"/>
        <w:numPr>
          <w:ilvl w:val="0"/>
          <w:numId w:val="35"/>
        </w:numPr>
        <w:autoSpaceDE w:val="0"/>
        <w:autoSpaceDN w:val="0"/>
        <w:adjustRightInd w:val="0"/>
        <w:jc w:val="both"/>
      </w:pPr>
      <w:r>
        <w:t xml:space="preserve">The octahedral crystal field splitting energy, </w:t>
      </w:r>
      <w:proofErr w:type="spellStart"/>
      <w:r>
        <w:rPr>
          <w:rFonts w:cs="Times New Roman"/>
        </w:rPr>
        <w:t>Δ</w:t>
      </w:r>
      <w:r>
        <w:rPr>
          <w:vertAlign w:val="subscript"/>
        </w:rPr>
        <w:t>o</w:t>
      </w:r>
      <w:proofErr w:type="spellEnd"/>
      <w:r>
        <w:t>, of tri-1,10-phenanthrolinecobalt(III), Co(</w:t>
      </w:r>
      <w:proofErr w:type="spellStart"/>
      <w:r>
        <w:t>phen</w:t>
      </w:r>
      <w:proofErr w:type="spellEnd"/>
      <w:r>
        <w:t>)</w:t>
      </w:r>
      <w:r>
        <w:rPr>
          <w:vertAlign w:val="subscript"/>
        </w:rPr>
        <w:t>3</w:t>
      </w:r>
      <w:r>
        <w:rPr>
          <w:vertAlign w:val="superscript"/>
        </w:rPr>
        <w:t>3+</w:t>
      </w:r>
      <w:r>
        <w:t xml:space="preserve"> is 5.21 </w:t>
      </w:r>
      <w:r>
        <w:rPr>
          <w:rFonts w:cs="Times New Roman"/>
        </w:rPr>
        <w:t>×</w:t>
      </w:r>
      <w:r>
        <w:t xml:space="preserve"> 10</w:t>
      </w:r>
      <w:r>
        <w:rPr>
          <w:vertAlign w:val="superscript"/>
        </w:rPr>
        <w:t>-19</w:t>
      </w:r>
      <w:r>
        <w:t xml:space="preserve"> J/ion (8 points). </w:t>
      </w:r>
    </w:p>
    <w:p w14:paraId="5974A4E7" w14:textId="5C243647" w:rsidR="00AD0E93" w:rsidRDefault="00AD0E93" w:rsidP="00AD0E93">
      <w:pPr>
        <w:pStyle w:val="ListParagraph"/>
        <w:numPr>
          <w:ilvl w:val="1"/>
          <w:numId w:val="35"/>
        </w:numPr>
        <w:autoSpaceDE w:val="0"/>
        <w:autoSpaceDN w:val="0"/>
        <w:adjustRightInd w:val="0"/>
        <w:jc w:val="both"/>
      </w:pPr>
      <w:r>
        <w:t xml:space="preserve">What is the wavelength of this solution in nm? </w:t>
      </w:r>
    </w:p>
    <w:p w14:paraId="74431BB4" w14:textId="4D8AC765" w:rsidR="00AD0E93" w:rsidRDefault="00AD0E93" w:rsidP="00AD0E93">
      <w:pPr>
        <w:pStyle w:val="ListParagraph"/>
        <w:autoSpaceDE w:val="0"/>
        <w:autoSpaceDN w:val="0"/>
        <w:adjustRightInd w:val="0"/>
        <w:jc w:val="both"/>
      </w:pPr>
    </w:p>
    <w:p w14:paraId="60104308" w14:textId="6AE885D6" w:rsidR="00AD0E93" w:rsidRDefault="00AD0E93" w:rsidP="00AD0E93">
      <w:pPr>
        <w:pStyle w:val="ListParagraph"/>
        <w:autoSpaceDE w:val="0"/>
        <w:autoSpaceDN w:val="0"/>
        <w:adjustRightInd w:val="0"/>
        <w:jc w:val="both"/>
      </w:pPr>
    </w:p>
    <w:p w14:paraId="75634D36" w14:textId="7D961529" w:rsidR="00AD0E93" w:rsidRDefault="00AD0E93" w:rsidP="00AD0E93">
      <w:pPr>
        <w:pStyle w:val="ListParagraph"/>
        <w:autoSpaceDE w:val="0"/>
        <w:autoSpaceDN w:val="0"/>
        <w:adjustRightInd w:val="0"/>
        <w:jc w:val="both"/>
      </w:pPr>
    </w:p>
    <w:p w14:paraId="01B6D28A" w14:textId="5DB7A95C" w:rsidR="00AD0E93" w:rsidRDefault="00AD0E93" w:rsidP="00AD0E93">
      <w:pPr>
        <w:pStyle w:val="ListParagraph"/>
        <w:autoSpaceDE w:val="0"/>
        <w:autoSpaceDN w:val="0"/>
        <w:adjustRightInd w:val="0"/>
        <w:jc w:val="both"/>
      </w:pPr>
    </w:p>
    <w:p w14:paraId="69E91539" w14:textId="2DE024A5" w:rsidR="00AD0E93" w:rsidRDefault="00AD0E93" w:rsidP="00AD0E93">
      <w:pPr>
        <w:pStyle w:val="ListParagraph"/>
        <w:autoSpaceDE w:val="0"/>
        <w:autoSpaceDN w:val="0"/>
        <w:adjustRightInd w:val="0"/>
        <w:jc w:val="both"/>
      </w:pPr>
    </w:p>
    <w:p w14:paraId="0AEA87DD" w14:textId="77777777" w:rsidR="00AD0E93" w:rsidRDefault="00AD0E93" w:rsidP="00AD0E93">
      <w:pPr>
        <w:pStyle w:val="ListParagraph"/>
        <w:autoSpaceDE w:val="0"/>
        <w:autoSpaceDN w:val="0"/>
        <w:adjustRightInd w:val="0"/>
        <w:jc w:val="both"/>
      </w:pPr>
    </w:p>
    <w:p w14:paraId="3DA0D8CE" w14:textId="4D2FAC15" w:rsidR="00AD0E93" w:rsidRDefault="00AD0E93" w:rsidP="00AD0E93">
      <w:pPr>
        <w:pStyle w:val="ListParagraph"/>
        <w:numPr>
          <w:ilvl w:val="1"/>
          <w:numId w:val="35"/>
        </w:numPr>
        <w:autoSpaceDE w:val="0"/>
        <w:autoSpaceDN w:val="0"/>
        <w:adjustRightInd w:val="0"/>
        <w:jc w:val="both"/>
      </w:pPr>
      <w:r>
        <w:t xml:space="preserve">What is the color of this solution? </w:t>
      </w:r>
      <w:r>
        <w:tab/>
      </w:r>
      <w:r>
        <w:tab/>
      </w:r>
      <w:r>
        <w:tab/>
      </w:r>
      <w:r>
        <w:tab/>
      </w:r>
      <w:r>
        <w:tab/>
        <w:t>__________________</w:t>
      </w:r>
    </w:p>
    <w:p w14:paraId="757D8497" w14:textId="77777777" w:rsidR="002950D9" w:rsidRDefault="002950D9" w:rsidP="002950D9">
      <w:pPr>
        <w:pStyle w:val="ListParagraph"/>
        <w:autoSpaceDE w:val="0"/>
        <w:autoSpaceDN w:val="0"/>
        <w:adjustRightInd w:val="0"/>
        <w:spacing w:after="0" w:line="240" w:lineRule="auto"/>
        <w:jc w:val="both"/>
      </w:pPr>
    </w:p>
    <w:p w14:paraId="0A079D1A" w14:textId="77777777" w:rsidR="002950D9" w:rsidRDefault="002950D9">
      <w:pPr>
        <w:rPr>
          <w:rFonts w:eastAsiaTheme="majorEastAsia" w:cs="Times New Roman"/>
          <w:b/>
          <w:spacing w:val="5"/>
          <w:kern w:val="28"/>
          <w:szCs w:val="24"/>
        </w:rPr>
      </w:pPr>
      <w:r>
        <w:rPr>
          <w:rFonts w:cs="Times New Roman"/>
          <w:b/>
          <w:szCs w:val="24"/>
        </w:rPr>
        <w:br w:type="page"/>
      </w:r>
    </w:p>
    <w:p w14:paraId="69E8BE45" w14:textId="1350E730" w:rsidR="002E7C87" w:rsidRPr="00B030FA" w:rsidRDefault="00753148"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Quiz </w:t>
      </w:r>
      <w:r w:rsidR="00893F5D">
        <w:rPr>
          <w:rFonts w:ascii="Times New Roman" w:hAnsi="Times New Roman" w:cs="Times New Roman"/>
          <w:b/>
          <w:sz w:val="24"/>
          <w:szCs w:val="24"/>
        </w:rPr>
        <w:t>8</w:t>
      </w:r>
    </w:p>
    <w:p w14:paraId="20D8436C" w14:textId="0DD4C2CB"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6D37A5F3" w14:textId="4E5BEEE0" w:rsidR="00893F5D" w:rsidRPr="00893F5D" w:rsidRDefault="00893F5D" w:rsidP="00893F5D">
      <w:pPr>
        <w:pStyle w:val="ListParagraph"/>
        <w:numPr>
          <w:ilvl w:val="0"/>
          <w:numId w:val="35"/>
        </w:numPr>
        <w:rPr>
          <w:rFonts w:eastAsiaTheme="minorEastAsia"/>
        </w:rPr>
      </w:pPr>
      <w:r>
        <w:rPr>
          <w:rFonts w:eastAsiaTheme="minorEastAsia"/>
        </w:rPr>
        <w:t xml:space="preserve">Answer the following questions about </w:t>
      </w:r>
      <w:proofErr w:type="gramStart"/>
      <w:r>
        <w:rPr>
          <w:rFonts w:eastAsiaTheme="minorEastAsia"/>
        </w:rPr>
        <w:t>Na</w:t>
      </w:r>
      <w:r>
        <w:rPr>
          <w:rFonts w:eastAsiaTheme="minorEastAsia"/>
          <w:vertAlign w:val="subscript"/>
        </w:rPr>
        <w:t>2</w:t>
      </w:r>
      <w:r>
        <w:t>[</w:t>
      </w:r>
      <w:proofErr w:type="gramEnd"/>
      <w:r>
        <w:t>Zn(CN)</w:t>
      </w:r>
      <w:r>
        <w:rPr>
          <w:vertAlign w:val="subscript"/>
        </w:rPr>
        <w:t>4</w:t>
      </w:r>
      <w:r>
        <w:t>]</w:t>
      </w:r>
      <w:r w:rsidR="002E14E3">
        <w:t xml:space="preserve"> </w:t>
      </w:r>
      <w:r w:rsidR="00414EB2">
        <w:t>(4 points)</w:t>
      </w:r>
      <w:r>
        <w:t xml:space="preserve">. </w:t>
      </w:r>
    </w:p>
    <w:p w14:paraId="5980DAA7" w14:textId="77777777" w:rsidR="00893F5D" w:rsidRPr="00893F5D" w:rsidRDefault="00893F5D" w:rsidP="00893F5D">
      <w:pPr>
        <w:pStyle w:val="ListParagraph"/>
        <w:numPr>
          <w:ilvl w:val="1"/>
          <w:numId w:val="35"/>
        </w:numPr>
        <w:rPr>
          <w:rFonts w:eastAsiaTheme="minorEastAsia"/>
        </w:rPr>
      </w:pPr>
      <w:r>
        <w:t xml:space="preserve">Which ion is the counterion? </w:t>
      </w:r>
      <w:r>
        <w:tab/>
      </w:r>
      <w:r>
        <w:tab/>
      </w:r>
      <w:r>
        <w:tab/>
      </w:r>
      <w:r>
        <w:tab/>
        <w:t>___Na</w:t>
      </w:r>
      <w:r>
        <w:rPr>
          <w:vertAlign w:val="superscript"/>
        </w:rPr>
        <w:t>+</w:t>
      </w:r>
      <w:r>
        <w:t xml:space="preserve"> </w:t>
      </w:r>
    </w:p>
    <w:p w14:paraId="3A3B8007" w14:textId="77777777" w:rsidR="00893F5D" w:rsidRPr="00893F5D" w:rsidRDefault="00893F5D" w:rsidP="00893F5D">
      <w:pPr>
        <w:pStyle w:val="ListParagraph"/>
        <w:numPr>
          <w:ilvl w:val="1"/>
          <w:numId w:val="35"/>
        </w:numPr>
        <w:rPr>
          <w:rFonts w:eastAsiaTheme="minorEastAsia"/>
        </w:rPr>
      </w:pPr>
      <w:r>
        <w:t xml:space="preserve">What is the name of the compound? </w:t>
      </w:r>
      <w:r>
        <w:tab/>
        <w:t xml:space="preserve">_________sodium </w:t>
      </w:r>
      <w:proofErr w:type="spellStart"/>
      <w:r>
        <w:t>tetracyanozincate</w:t>
      </w:r>
      <w:proofErr w:type="spellEnd"/>
      <w:r>
        <w:t>(II)_________</w:t>
      </w:r>
    </w:p>
    <w:p w14:paraId="543208AC" w14:textId="254731FE" w:rsidR="00C5287F" w:rsidRPr="00753148" w:rsidRDefault="00C5287F" w:rsidP="00893F5D">
      <w:pPr>
        <w:pStyle w:val="ListParagraph"/>
        <w:rPr>
          <w:rFonts w:eastAsiaTheme="minorEastAsia"/>
        </w:rPr>
      </w:pPr>
    </w:p>
    <w:p w14:paraId="461260DE" w14:textId="07EC5984" w:rsidR="00414EB2" w:rsidRDefault="00414EB2" w:rsidP="00893F5D">
      <w:pPr>
        <w:pStyle w:val="ListParagraph"/>
        <w:numPr>
          <w:ilvl w:val="0"/>
          <w:numId w:val="35"/>
        </w:numPr>
        <w:autoSpaceDE w:val="0"/>
        <w:autoSpaceDN w:val="0"/>
        <w:adjustRightInd w:val="0"/>
        <w:jc w:val="both"/>
      </w:pPr>
      <w:r>
        <w:t>Sketch the stereoisomers of the square planar complex ion CuCl</w:t>
      </w:r>
      <w:r>
        <w:rPr>
          <w:vertAlign w:val="subscript"/>
        </w:rPr>
        <w:t>2</w:t>
      </w:r>
      <w:r>
        <w:t>Br</w:t>
      </w:r>
      <w:r>
        <w:rPr>
          <w:vertAlign w:val="subscript"/>
        </w:rPr>
        <w:t>2</w:t>
      </w:r>
      <w:r>
        <w:rPr>
          <w:vertAlign w:val="superscript"/>
        </w:rPr>
        <w:t>2-</w:t>
      </w:r>
      <w:r>
        <w:t xml:space="preserve">. Are any of these isomers chiral (5 points)? </w:t>
      </w:r>
    </w:p>
    <w:p w14:paraId="33ED3827" w14:textId="7822078F" w:rsidR="00414EB2" w:rsidRDefault="00414EB2" w:rsidP="00414EB2">
      <w:pPr>
        <w:pStyle w:val="ListParagraph"/>
        <w:autoSpaceDE w:val="0"/>
        <w:autoSpaceDN w:val="0"/>
        <w:adjustRightInd w:val="0"/>
        <w:ind w:left="360"/>
        <w:jc w:val="both"/>
      </w:pPr>
      <w:r>
        <w:t xml:space="preserve">Draw cis and </w:t>
      </w:r>
      <w:proofErr w:type="gramStart"/>
      <w:r>
        <w:t>trans</w:t>
      </w:r>
      <w:proofErr w:type="gramEnd"/>
      <w:r>
        <w:t xml:space="preserve"> isomers. </w:t>
      </w:r>
    </w:p>
    <w:p w14:paraId="4C88F34F" w14:textId="0D91C773" w:rsidR="001F55FD" w:rsidRDefault="001F55FD" w:rsidP="00414EB2">
      <w:pPr>
        <w:pStyle w:val="ListParagraph"/>
        <w:autoSpaceDE w:val="0"/>
        <w:autoSpaceDN w:val="0"/>
        <w:adjustRightInd w:val="0"/>
        <w:ind w:left="360"/>
        <w:jc w:val="both"/>
      </w:pPr>
      <w:r>
        <w:object w:dxaOrig="7012" w:dyaOrig="1656" w14:anchorId="7A544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82.5pt" o:ole="">
            <v:imagedata r:id="rId8" o:title=""/>
          </v:shape>
          <o:OLEObject Type="Embed" ProgID="ChemDraw.Document.6.0" ShapeID="_x0000_i1025" DrawAspect="Content" ObjectID="_1635576686" r:id="rId9"/>
        </w:object>
      </w:r>
      <w:bookmarkStart w:id="0" w:name="_GoBack"/>
      <w:bookmarkEnd w:id="0"/>
    </w:p>
    <w:p w14:paraId="6AFF401B" w14:textId="3600E2CC" w:rsidR="00414EB2" w:rsidRDefault="00414EB2" w:rsidP="00414EB2">
      <w:pPr>
        <w:pStyle w:val="ListParagraph"/>
        <w:autoSpaceDE w:val="0"/>
        <w:autoSpaceDN w:val="0"/>
        <w:adjustRightInd w:val="0"/>
        <w:ind w:left="360"/>
        <w:jc w:val="both"/>
      </w:pPr>
      <w:r>
        <w:t xml:space="preserve">Neither isomer is chiral. </w:t>
      </w:r>
    </w:p>
    <w:p w14:paraId="5B097CF5" w14:textId="77777777" w:rsidR="00414EB2" w:rsidRDefault="00414EB2" w:rsidP="00414EB2">
      <w:pPr>
        <w:pStyle w:val="ListParagraph"/>
        <w:autoSpaceDE w:val="0"/>
        <w:autoSpaceDN w:val="0"/>
        <w:adjustRightInd w:val="0"/>
        <w:ind w:left="360"/>
        <w:jc w:val="both"/>
      </w:pPr>
    </w:p>
    <w:p w14:paraId="567E7CC9" w14:textId="13C16E46" w:rsidR="00414EB2" w:rsidRDefault="00414EB2" w:rsidP="00893F5D">
      <w:pPr>
        <w:pStyle w:val="ListParagraph"/>
        <w:numPr>
          <w:ilvl w:val="0"/>
          <w:numId w:val="35"/>
        </w:numPr>
        <w:autoSpaceDE w:val="0"/>
        <w:autoSpaceDN w:val="0"/>
        <w:adjustRightInd w:val="0"/>
        <w:jc w:val="both"/>
      </w:pPr>
      <w:r>
        <w:t xml:space="preserve">What determines whether a transition metal ion is in a high-spin configuration or a low-spin configuration (3 points)? </w:t>
      </w:r>
    </w:p>
    <w:p w14:paraId="46F5DF31" w14:textId="3FEBFD10" w:rsidR="00414EB2" w:rsidRDefault="00414EB2" w:rsidP="00414EB2">
      <w:pPr>
        <w:pStyle w:val="ListParagraph"/>
        <w:autoSpaceDE w:val="0"/>
        <w:autoSpaceDN w:val="0"/>
        <w:adjustRightInd w:val="0"/>
        <w:ind w:left="360"/>
        <w:jc w:val="both"/>
      </w:pPr>
      <w:r>
        <w:t xml:space="preserve">Ligand field strength determine whether a complex is high spin or low spin. Stronger ligand fields induce low-spin arrangements. </w:t>
      </w:r>
    </w:p>
    <w:p w14:paraId="5B58255A" w14:textId="77777777" w:rsidR="00414EB2" w:rsidRDefault="00414EB2" w:rsidP="00414EB2">
      <w:pPr>
        <w:pStyle w:val="ListParagraph"/>
        <w:autoSpaceDE w:val="0"/>
        <w:autoSpaceDN w:val="0"/>
        <w:adjustRightInd w:val="0"/>
        <w:ind w:left="360"/>
        <w:jc w:val="both"/>
      </w:pPr>
    </w:p>
    <w:p w14:paraId="6866DB9E" w14:textId="72B75587" w:rsidR="00414EB2" w:rsidRDefault="007B149F" w:rsidP="00893F5D">
      <w:pPr>
        <w:pStyle w:val="ListParagraph"/>
        <w:numPr>
          <w:ilvl w:val="0"/>
          <w:numId w:val="35"/>
        </w:numPr>
        <w:autoSpaceDE w:val="0"/>
        <w:autoSpaceDN w:val="0"/>
        <w:adjustRightInd w:val="0"/>
        <w:jc w:val="both"/>
      </w:pPr>
      <w:r>
        <w:t xml:space="preserve">The octahedral crystal field splitting energy, </w:t>
      </w:r>
      <w:proofErr w:type="spellStart"/>
      <w:r>
        <w:rPr>
          <w:rFonts w:cs="Times New Roman"/>
        </w:rPr>
        <w:t>Δ</w:t>
      </w:r>
      <w:r>
        <w:rPr>
          <w:vertAlign w:val="subscript"/>
        </w:rPr>
        <w:t>o</w:t>
      </w:r>
      <w:proofErr w:type="spellEnd"/>
      <w:r>
        <w:t xml:space="preserve">, of </w:t>
      </w:r>
      <w:r w:rsidR="00F356B3">
        <w:t xml:space="preserve">tri-1,10-phenanthrolinecobalt(III), </w:t>
      </w:r>
      <w:r>
        <w:t>Co(</w:t>
      </w:r>
      <w:proofErr w:type="spellStart"/>
      <w:r>
        <w:t>phen</w:t>
      </w:r>
      <w:proofErr w:type="spellEnd"/>
      <w:r>
        <w:t>)</w:t>
      </w:r>
      <w:r>
        <w:rPr>
          <w:vertAlign w:val="subscript"/>
        </w:rPr>
        <w:t>3</w:t>
      </w:r>
      <w:r>
        <w:rPr>
          <w:vertAlign w:val="superscript"/>
        </w:rPr>
        <w:t>3+</w:t>
      </w:r>
      <w:r>
        <w:t xml:space="preserve"> is 5.21 </w:t>
      </w:r>
      <w:r>
        <w:rPr>
          <w:rFonts w:cs="Times New Roman"/>
        </w:rPr>
        <w:t>×</w:t>
      </w:r>
      <w:r>
        <w:t xml:space="preserve"> 10</w:t>
      </w:r>
      <w:r>
        <w:rPr>
          <w:vertAlign w:val="superscript"/>
        </w:rPr>
        <w:t>-19</w:t>
      </w:r>
      <w:r>
        <w:t xml:space="preserve"> J/ion</w:t>
      </w:r>
      <w:r w:rsidR="00F356B3">
        <w:t xml:space="preserve"> (8 points)</w:t>
      </w:r>
      <w:r>
        <w:t xml:space="preserve">. </w:t>
      </w:r>
    </w:p>
    <w:p w14:paraId="28BAAC38" w14:textId="6C18C13E" w:rsidR="007B149F" w:rsidRDefault="007B149F" w:rsidP="007B149F">
      <w:pPr>
        <w:pStyle w:val="ListParagraph"/>
        <w:numPr>
          <w:ilvl w:val="1"/>
          <w:numId w:val="35"/>
        </w:numPr>
        <w:autoSpaceDE w:val="0"/>
        <w:autoSpaceDN w:val="0"/>
        <w:adjustRightInd w:val="0"/>
        <w:jc w:val="both"/>
      </w:pPr>
      <w:r>
        <w:t>What is the wavelength of this solution</w:t>
      </w:r>
      <w:r w:rsidR="00F356B3">
        <w:t xml:space="preserve"> in nm</w:t>
      </w:r>
      <w:r>
        <w:t xml:space="preserve">? </w:t>
      </w:r>
    </w:p>
    <w:p w14:paraId="4C0CFD05" w14:textId="40CC5E2B" w:rsidR="007B149F" w:rsidRDefault="00D60668" w:rsidP="007B149F">
      <w:pPr>
        <w:autoSpaceDE w:val="0"/>
        <w:autoSpaceDN w:val="0"/>
        <w:adjustRightInd w:val="0"/>
        <w:jc w:val="both"/>
      </w:pPr>
      <m:oMathPara>
        <m:oMath>
          <m:sSub>
            <m:sSubPr>
              <m:ctrlPr>
                <w:rPr>
                  <w:rFonts w:ascii="Cambria Math" w:hAnsi="Cambria Math"/>
                  <w:i/>
                </w:rPr>
              </m:ctrlPr>
            </m:sSubPr>
            <m:e>
              <m:r>
                <w:rPr>
                  <w:rFonts w:ascii="Cambria Math" w:hAnsi="Cambria Math"/>
                </w:rPr>
                <m:t>∆</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hc</m:t>
              </m:r>
            </m:num>
            <m:den>
              <m:r>
                <w:rPr>
                  <w:rFonts w:ascii="Cambria Math" w:hAnsi="Cambria Math"/>
                </w:rPr>
                <m:t>λ</m:t>
              </m:r>
            </m:den>
          </m:f>
          <m:r>
            <w:rPr>
              <w:rFonts w:ascii="Cambria Math" w:hAnsi="Cambria Math"/>
            </w:rPr>
            <m:t>⇒λ=</m:t>
          </m:r>
          <m:f>
            <m:fPr>
              <m:ctrlPr>
                <w:rPr>
                  <w:rFonts w:ascii="Cambria Math" w:hAnsi="Cambria Math"/>
                  <w:i/>
                </w:rPr>
              </m:ctrlPr>
            </m:fPr>
            <m:num>
              <m:r>
                <w:rPr>
                  <w:rFonts w:ascii="Cambria Math" w:hAnsi="Cambria Math"/>
                </w:rPr>
                <m:t>hc</m:t>
              </m:r>
            </m:num>
            <m:den>
              <m:sSub>
                <m:sSubPr>
                  <m:ctrlPr>
                    <w:rPr>
                      <w:rFonts w:ascii="Cambria Math" w:hAnsi="Cambria Math"/>
                      <w:i/>
                    </w:rPr>
                  </m:ctrlPr>
                </m:sSubPr>
                <m:e>
                  <m:r>
                    <w:rPr>
                      <w:rFonts w:ascii="Cambria Math" w:hAnsi="Cambria Math"/>
                    </w:rPr>
                    <m:t>∆</m:t>
                  </m:r>
                </m:e>
                <m:sub>
                  <m:r>
                    <w:rPr>
                      <w:rFonts w:ascii="Cambria Math" w:hAnsi="Cambria Math"/>
                    </w:rPr>
                    <m:t>o</m:t>
                  </m:r>
                </m:sub>
              </m:sSub>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 xml:space="preserve"> J s</m:t>
                  </m:r>
                </m:e>
              </m:d>
              <m:d>
                <m:dPr>
                  <m:ctrlPr>
                    <w:rPr>
                      <w:rFonts w:ascii="Cambria Math" w:hAnsi="Cambria Math"/>
                      <w:i/>
                    </w:rPr>
                  </m:ctrlPr>
                </m:dPr>
                <m:e>
                  <m:r>
                    <w:rPr>
                      <w:rFonts w:ascii="Cambria Math" w:hAnsi="Cambria Math"/>
                    </w:rPr>
                    <m:t>3.00×</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e>
              </m:d>
            </m:num>
            <m:den>
              <m:r>
                <w:rPr>
                  <w:rFonts w:ascii="Cambria Math" w:hAnsi="Cambria Math"/>
                </w:rPr>
                <m:t>5.21×</m:t>
              </m:r>
              <m:sSup>
                <m:sSupPr>
                  <m:ctrlPr>
                    <w:rPr>
                      <w:rFonts w:ascii="Cambria Math" w:hAnsi="Cambria Math"/>
                      <w:i/>
                    </w:rPr>
                  </m:ctrlPr>
                </m:sSupPr>
                <m:e>
                  <m:r>
                    <w:rPr>
                      <w:rFonts w:ascii="Cambria Math" w:hAnsi="Cambria Math"/>
                    </w:rPr>
                    <m:t>10</m:t>
                  </m:r>
                </m:e>
                <m:sup>
                  <m:r>
                    <w:rPr>
                      <w:rFonts w:ascii="Cambria Math" w:hAnsi="Cambria Math"/>
                    </w:rPr>
                    <m:t>-19</m:t>
                  </m:r>
                </m:sup>
              </m:sSup>
              <m:f>
                <m:fPr>
                  <m:ctrlPr>
                    <w:rPr>
                      <w:rFonts w:ascii="Cambria Math" w:hAnsi="Cambria Math"/>
                      <w:i/>
                    </w:rPr>
                  </m:ctrlPr>
                </m:fPr>
                <m:num>
                  <m:r>
                    <w:rPr>
                      <w:rFonts w:ascii="Cambria Math" w:hAnsi="Cambria Math"/>
                    </w:rPr>
                    <m:t>J</m:t>
                  </m:r>
                </m:num>
                <m:den>
                  <m:r>
                    <w:rPr>
                      <w:rFonts w:ascii="Cambria Math" w:hAnsi="Cambria Math"/>
                    </w:rPr>
                    <m:t>ion</m:t>
                  </m:r>
                </m:den>
              </m:f>
            </m:den>
          </m:f>
          <m:r>
            <w:rPr>
              <w:rFonts w:ascii="Cambria Math" w:hAnsi="Cambria Math"/>
            </w:rPr>
            <m:t>×</m:t>
          </m:r>
          <m:f>
            <m:fPr>
              <m:ctrlPr>
                <w:rPr>
                  <w:rFonts w:ascii="Cambria Math" w:hAnsi="Cambria Math"/>
                  <w:i/>
                </w:rPr>
              </m:ctrlPr>
            </m:fPr>
            <m:num>
              <m:r>
                <w:rPr>
                  <w:rFonts w:ascii="Cambria Math" w:hAnsi="Cambria Math"/>
                </w:rPr>
                <m:t>1 nm</m:t>
              </m:r>
            </m:num>
            <m:den>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hAnsi="Cambria Math"/>
            </w:rPr>
            <m:t>=382 nm</m:t>
          </m:r>
        </m:oMath>
      </m:oMathPara>
    </w:p>
    <w:p w14:paraId="3987184F" w14:textId="6620330D" w:rsidR="007B149F" w:rsidRDefault="007B149F" w:rsidP="007B149F">
      <w:pPr>
        <w:pStyle w:val="ListParagraph"/>
        <w:numPr>
          <w:ilvl w:val="1"/>
          <w:numId w:val="35"/>
        </w:numPr>
        <w:autoSpaceDE w:val="0"/>
        <w:autoSpaceDN w:val="0"/>
        <w:adjustRightInd w:val="0"/>
        <w:jc w:val="both"/>
      </w:pPr>
      <w:r>
        <w:t xml:space="preserve">What is the color of this solution? </w:t>
      </w:r>
      <w:r w:rsidR="00F356B3">
        <w:tab/>
      </w:r>
      <w:r w:rsidR="00F356B3">
        <w:tab/>
      </w:r>
      <w:r w:rsidR="00F356B3">
        <w:tab/>
      </w:r>
      <w:r w:rsidR="00F356B3">
        <w:tab/>
      </w:r>
      <w:r w:rsidR="00F356B3">
        <w:tab/>
        <w:t xml:space="preserve">_______colorless </w:t>
      </w:r>
    </w:p>
    <w:sectPr w:rsidR="007B149F" w:rsidSect="004366AB">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2B2E6" w14:textId="77777777" w:rsidR="00D60668" w:rsidRDefault="00D60668" w:rsidP="00B030FA">
      <w:pPr>
        <w:spacing w:after="0" w:line="240" w:lineRule="auto"/>
      </w:pPr>
      <w:r>
        <w:separator/>
      </w:r>
    </w:p>
  </w:endnote>
  <w:endnote w:type="continuationSeparator" w:id="0">
    <w:p w14:paraId="130CD9A0" w14:textId="77777777" w:rsidR="00D60668" w:rsidRDefault="00D60668"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14:paraId="6F284AE2" w14:textId="0521C7CB" w:rsidR="00235222" w:rsidRDefault="002352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F55F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55FD">
              <w:rPr>
                <w:b/>
                <w:bCs/>
                <w:noProof/>
              </w:rPr>
              <w:t>2</w:t>
            </w:r>
            <w:r>
              <w:rPr>
                <w:b/>
                <w:bCs/>
                <w:szCs w:val="24"/>
              </w:rPr>
              <w:fldChar w:fldCharType="end"/>
            </w:r>
          </w:p>
        </w:sdtContent>
      </w:sdt>
    </w:sdtContent>
  </w:sdt>
  <w:p w14:paraId="77CDB357" w14:textId="77777777" w:rsidR="00235222" w:rsidRDefault="00235222"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3153" w14:textId="77777777" w:rsidR="00D60668" w:rsidRDefault="00D60668" w:rsidP="00B030FA">
      <w:pPr>
        <w:spacing w:after="0" w:line="240" w:lineRule="auto"/>
      </w:pPr>
      <w:r>
        <w:separator/>
      </w:r>
    </w:p>
  </w:footnote>
  <w:footnote w:type="continuationSeparator" w:id="0">
    <w:p w14:paraId="670E945C" w14:textId="77777777" w:rsidR="00D60668" w:rsidRDefault="00D60668"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dataBinding w:prefixMappings="xmlns:ns0='http://schemas.openxmlformats.org/package/2006/metadata/core-properties' xmlns:ns1='http://purl.org/dc/elements/1.1/'" w:xpath="/ns0:coreProperties[1]/ns1:title[1]" w:storeItemID="{6C3C8BC8-F283-45AE-878A-BAB7291924A1}"/>
      <w:text/>
    </w:sdtPr>
    <w:sdtEndPr/>
    <w:sdtContent>
      <w:p w14:paraId="1549DCA8" w14:textId="77777777" w:rsidR="00235222" w:rsidRPr="00B030FA" w:rsidRDefault="00235222">
        <w:pPr>
          <w:pStyle w:val="Header"/>
          <w:tabs>
            <w:tab w:val="left" w:pos="2580"/>
            <w:tab w:val="left" w:pos="2985"/>
          </w:tabs>
          <w:spacing w:after="120" w:line="276" w:lineRule="auto"/>
          <w:jc w:val="right"/>
          <w:rPr>
            <w:b/>
            <w:bCs/>
            <w:szCs w:val="24"/>
          </w:rPr>
        </w:pPr>
        <w:r>
          <w:rPr>
            <w:rFonts w:cs="Times New Roman"/>
            <w:b/>
            <w:bCs/>
            <w:szCs w:val="24"/>
          </w:rPr>
          <w:t>Grossmont College Chemistry 142 Fall 2019</w:t>
        </w:r>
      </w:p>
    </w:sdtContent>
  </w:sdt>
  <w:sdt>
    <w:sdtPr>
      <w:rPr>
        <w:rFonts w:cs="Times New Roman"/>
        <w:szCs w:val="24"/>
      </w:rPr>
      <w:alias w:val="Subtitle"/>
      <w:id w:val="-248735652"/>
      <w:dataBinding w:prefixMappings="xmlns:ns0='http://schemas.openxmlformats.org/package/2006/metadata/core-properties' xmlns:ns1='http://purl.org/dc/elements/1.1/'" w:xpath="/ns0:coreProperties[1]/ns1:subject[1]" w:storeItemID="{6C3C8BC8-F283-45AE-878A-BAB7291924A1}"/>
      <w:text/>
    </w:sdtPr>
    <w:sdtEndPr/>
    <w:sdtContent>
      <w:p w14:paraId="4DA2DABE" w14:textId="77777777" w:rsidR="00235222" w:rsidRPr="00B030FA" w:rsidRDefault="00235222">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dataBinding w:prefixMappings="xmlns:ns0='http://schemas.openxmlformats.org/package/2006/metadata/core-properties' xmlns:ns1='http://purl.org/dc/elements/1.1/'" w:xpath="/ns0:coreProperties[1]/ns1:creator[1]" w:storeItemID="{6C3C8BC8-F283-45AE-878A-BAB7291924A1}"/>
      <w:text/>
    </w:sdtPr>
    <w:sdtEndPr/>
    <w:sdtContent>
      <w:p w14:paraId="7BAE9053" w14:textId="77777777" w:rsidR="00235222" w:rsidRPr="00B030FA" w:rsidRDefault="00235222"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14:paraId="72E3B02B" w14:textId="77777777" w:rsidR="00235222" w:rsidRDefault="0023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D2879"/>
    <w:multiLevelType w:val="hybridMultilevel"/>
    <w:tmpl w:val="0B726C8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1D4"/>
    <w:multiLevelType w:val="hybridMultilevel"/>
    <w:tmpl w:val="76E499EA"/>
    <w:lvl w:ilvl="0" w:tplc="1E8AE0BE">
      <w:start w:val="1"/>
      <w:numFmt w:val="decimal"/>
      <w:lvlText w:val="%1."/>
      <w:lvlJc w:val="left"/>
      <w:pPr>
        <w:tabs>
          <w:tab w:val="num" w:pos="1224"/>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C00F8"/>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A360BF"/>
    <w:multiLevelType w:val="hybridMultilevel"/>
    <w:tmpl w:val="BB1EFEA0"/>
    <w:lvl w:ilvl="0" w:tplc="E9FAA90C">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D5DE6"/>
    <w:multiLevelType w:val="hybridMultilevel"/>
    <w:tmpl w:val="7A10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57608"/>
    <w:multiLevelType w:val="hybridMultilevel"/>
    <w:tmpl w:val="B46AE6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746F1"/>
    <w:multiLevelType w:val="hybridMultilevel"/>
    <w:tmpl w:val="55DAFC6C"/>
    <w:lvl w:ilvl="0" w:tplc="24EE28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25E1"/>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E1D6F"/>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802CF"/>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416906"/>
    <w:multiLevelType w:val="hybridMultilevel"/>
    <w:tmpl w:val="C0868D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80A2B"/>
    <w:multiLevelType w:val="hybridMultilevel"/>
    <w:tmpl w:val="7C60087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2F7434"/>
    <w:multiLevelType w:val="hybridMultilevel"/>
    <w:tmpl w:val="86FE403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3703EA"/>
    <w:multiLevelType w:val="hybridMultilevel"/>
    <w:tmpl w:val="ED2EBCE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773F9"/>
    <w:multiLevelType w:val="hybridMultilevel"/>
    <w:tmpl w:val="ED1E21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44299"/>
    <w:multiLevelType w:val="hybridMultilevel"/>
    <w:tmpl w:val="7556C9C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B0C1A"/>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C74CE3"/>
    <w:multiLevelType w:val="hybridMultilevel"/>
    <w:tmpl w:val="4F6E9222"/>
    <w:lvl w:ilvl="0" w:tplc="A4B64A20">
      <w:start w:val="1"/>
      <w:numFmt w:val="decimal"/>
      <w:lvlText w:val="%1."/>
      <w:lvlJc w:val="left"/>
      <w:pPr>
        <w:ind w:left="360" w:hanging="360"/>
      </w:pPr>
      <w:rPr>
        <w:rFonts w:hint="default"/>
        <w:sz w:val="24"/>
      </w:rPr>
    </w:lvl>
    <w:lvl w:ilvl="1" w:tplc="1F0207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EF0D39"/>
    <w:multiLevelType w:val="hybridMultilevel"/>
    <w:tmpl w:val="3D1267F8"/>
    <w:lvl w:ilvl="0" w:tplc="E0FE2B8C">
      <w:start w:val="1"/>
      <w:numFmt w:val="lowerLetter"/>
      <w:lvlText w:val="%1)"/>
      <w:lvlJc w:val="left"/>
      <w:pPr>
        <w:ind w:left="1800" w:hanging="360"/>
      </w:pPr>
      <w:rPr>
        <w:rFonts w:hint="default"/>
      </w:rPr>
    </w:lvl>
    <w:lvl w:ilvl="1" w:tplc="6B728816">
      <w:start w:val="1"/>
      <w:numFmt w:val="lowerLetter"/>
      <w:lvlText w:val="%2."/>
      <w:lvlJc w:val="left"/>
      <w:pPr>
        <w:ind w:left="720" w:hanging="360"/>
      </w:pPr>
      <w:rPr>
        <w:rFonts w:hint="default"/>
      </w:r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167972"/>
    <w:multiLevelType w:val="hybridMultilevel"/>
    <w:tmpl w:val="D020D3E2"/>
    <w:lvl w:ilvl="0" w:tplc="F71EE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715C02"/>
    <w:multiLevelType w:val="hybridMultilevel"/>
    <w:tmpl w:val="CDACDDD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665E0"/>
    <w:multiLevelType w:val="hybridMultilevel"/>
    <w:tmpl w:val="0BFA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452C3"/>
    <w:multiLevelType w:val="hybridMultilevel"/>
    <w:tmpl w:val="A3AEFA7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0"/>
  </w:num>
  <w:num w:numId="4">
    <w:abstractNumId w:val="29"/>
  </w:num>
  <w:num w:numId="5">
    <w:abstractNumId w:val="17"/>
  </w:num>
  <w:num w:numId="6">
    <w:abstractNumId w:val="25"/>
  </w:num>
  <w:num w:numId="7">
    <w:abstractNumId w:val="9"/>
  </w:num>
  <w:num w:numId="8">
    <w:abstractNumId w:val="12"/>
  </w:num>
  <w:num w:numId="9">
    <w:abstractNumId w:val="24"/>
  </w:num>
  <w:num w:numId="10">
    <w:abstractNumId w:val="13"/>
  </w:num>
  <w:num w:numId="11">
    <w:abstractNumId w:val="0"/>
  </w:num>
  <w:num w:numId="12">
    <w:abstractNumId w:val="2"/>
  </w:num>
  <w:num w:numId="13">
    <w:abstractNumId w:val="28"/>
  </w:num>
  <w:num w:numId="14">
    <w:abstractNumId w:val="27"/>
  </w:num>
  <w:num w:numId="15">
    <w:abstractNumId w:val="14"/>
  </w:num>
  <w:num w:numId="16">
    <w:abstractNumId w:val="33"/>
  </w:num>
  <w:num w:numId="17">
    <w:abstractNumId w:val="6"/>
  </w:num>
  <w:num w:numId="18">
    <w:abstractNumId w:val="1"/>
  </w:num>
  <w:num w:numId="19">
    <w:abstractNumId w:val="15"/>
  </w:num>
  <w:num w:numId="20">
    <w:abstractNumId w:val="26"/>
  </w:num>
  <w:num w:numId="21">
    <w:abstractNumId w:val="4"/>
  </w:num>
  <w:num w:numId="22">
    <w:abstractNumId w:val="3"/>
  </w:num>
  <w:num w:numId="23">
    <w:abstractNumId w:val="32"/>
  </w:num>
  <w:num w:numId="24">
    <w:abstractNumId w:val="31"/>
  </w:num>
  <w:num w:numId="25">
    <w:abstractNumId w:val="7"/>
  </w:num>
  <w:num w:numId="26">
    <w:abstractNumId w:val="21"/>
  </w:num>
  <w:num w:numId="27">
    <w:abstractNumId w:val="19"/>
  </w:num>
  <w:num w:numId="28">
    <w:abstractNumId w:val="8"/>
  </w:num>
  <w:num w:numId="29">
    <w:abstractNumId w:val="18"/>
  </w:num>
  <w:num w:numId="30">
    <w:abstractNumId w:val="34"/>
  </w:num>
  <w:num w:numId="31">
    <w:abstractNumId w:val="22"/>
  </w:num>
  <w:num w:numId="32">
    <w:abstractNumId w:val="16"/>
  </w:num>
  <w:num w:numId="33">
    <w:abstractNumId w:val="30"/>
  </w:num>
  <w:num w:numId="34">
    <w:abstractNumId w:val="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6212"/>
    <w:rsid w:val="00021837"/>
    <w:rsid w:val="00021ECF"/>
    <w:rsid w:val="000441CD"/>
    <w:rsid w:val="00064613"/>
    <w:rsid w:val="0008236D"/>
    <w:rsid w:val="00083ED4"/>
    <w:rsid w:val="00086DCD"/>
    <w:rsid w:val="000A0CC6"/>
    <w:rsid w:val="00105A07"/>
    <w:rsid w:val="00136246"/>
    <w:rsid w:val="00153B39"/>
    <w:rsid w:val="00187315"/>
    <w:rsid w:val="001A3D07"/>
    <w:rsid w:val="001C1F1E"/>
    <w:rsid w:val="001D155E"/>
    <w:rsid w:val="001E77F8"/>
    <w:rsid w:val="001F55FD"/>
    <w:rsid w:val="001F6DB8"/>
    <w:rsid w:val="002035F1"/>
    <w:rsid w:val="0021530E"/>
    <w:rsid w:val="002274D7"/>
    <w:rsid w:val="00235222"/>
    <w:rsid w:val="0026399B"/>
    <w:rsid w:val="00263FFF"/>
    <w:rsid w:val="002950D9"/>
    <w:rsid w:val="002A06AE"/>
    <w:rsid w:val="002B4BCE"/>
    <w:rsid w:val="002D0C1C"/>
    <w:rsid w:val="002D6E6B"/>
    <w:rsid w:val="002E0064"/>
    <w:rsid w:val="002E14E3"/>
    <w:rsid w:val="002E7C87"/>
    <w:rsid w:val="00313B39"/>
    <w:rsid w:val="00321A85"/>
    <w:rsid w:val="003553F2"/>
    <w:rsid w:val="00365FA6"/>
    <w:rsid w:val="0039322E"/>
    <w:rsid w:val="003A1C80"/>
    <w:rsid w:val="003B6C78"/>
    <w:rsid w:val="003F0EE3"/>
    <w:rsid w:val="003F3035"/>
    <w:rsid w:val="003F6975"/>
    <w:rsid w:val="00414EB2"/>
    <w:rsid w:val="00426CE3"/>
    <w:rsid w:val="00434086"/>
    <w:rsid w:val="004366AB"/>
    <w:rsid w:val="00440514"/>
    <w:rsid w:val="004665AA"/>
    <w:rsid w:val="00473B5A"/>
    <w:rsid w:val="00492B01"/>
    <w:rsid w:val="004A7246"/>
    <w:rsid w:val="004A76B9"/>
    <w:rsid w:val="004B0B83"/>
    <w:rsid w:val="004C087F"/>
    <w:rsid w:val="004C371D"/>
    <w:rsid w:val="004E2DC8"/>
    <w:rsid w:val="00503F86"/>
    <w:rsid w:val="00524FC2"/>
    <w:rsid w:val="005339C8"/>
    <w:rsid w:val="005511CF"/>
    <w:rsid w:val="00565325"/>
    <w:rsid w:val="00597B10"/>
    <w:rsid w:val="005A2AA7"/>
    <w:rsid w:val="005B63F2"/>
    <w:rsid w:val="005D5636"/>
    <w:rsid w:val="005E5C40"/>
    <w:rsid w:val="00605815"/>
    <w:rsid w:val="00636857"/>
    <w:rsid w:val="00636C4C"/>
    <w:rsid w:val="006602D8"/>
    <w:rsid w:val="006825EA"/>
    <w:rsid w:val="0068272F"/>
    <w:rsid w:val="006A1079"/>
    <w:rsid w:val="006A255A"/>
    <w:rsid w:val="006C5BEF"/>
    <w:rsid w:val="006D3906"/>
    <w:rsid w:val="006E3533"/>
    <w:rsid w:val="006F75D5"/>
    <w:rsid w:val="00701CDE"/>
    <w:rsid w:val="00703025"/>
    <w:rsid w:val="0071514A"/>
    <w:rsid w:val="00736E57"/>
    <w:rsid w:val="00743C35"/>
    <w:rsid w:val="00753148"/>
    <w:rsid w:val="00760938"/>
    <w:rsid w:val="00773B4A"/>
    <w:rsid w:val="007A15E4"/>
    <w:rsid w:val="007A2FEF"/>
    <w:rsid w:val="007B149F"/>
    <w:rsid w:val="007C118D"/>
    <w:rsid w:val="007C2635"/>
    <w:rsid w:val="007C26B6"/>
    <w:rsid w:val="007E0792"/>
    <w:rsid w:val="007E26F2"/>
    <w:rsid w:val="007F1DF8"/>
    <w:rsid w:val="00806B7F"/>
    <w:rsid w:val="00852172"/>
    <w:rsid w:val="0086791D"/>
    <w:rsid w:val="008723AF"/>
    <w:rsid w:val="00881B99"/>
    <w:rsid w:val="00893F5D"/>
    <w:rsid w:val="008B21D3"/>
    <w:rsid w:val="008E02E8"/>
    <w:rsid w:val="008E30C1"/>
    <w:rsid w:val="008F6BA0"/>
    <w:rsid w:val="009201A9"/>
    <w:rsid w:val="00925DA8"/>
    <w:rsid w:val="00941F6F"/>
    <w:rsid w:val="00944423"/>
    <w:rsid w:val="00956210"/>
    <w:rsid w:val="009579CE"/>
    <w:rsid w:val="0098120B"/>
    <w:rsid w:val="0098442F"/>
    <w:rsid w:val="00985944"/>
    <w:rsid w:val="0099445F"/>
    <w:rsid w:val="009A26A4"/>
    <w:rsid w:val="009A7AF5"/>
    <w:rsid w:val="009B21D0"/>
    <w:rsid w:val="009B4935"/>
    <w:rsid w:val="009D0573"/>
    <w:rsid w:val="009D7675"/>
    <w:rsid w:val="009E1AF1"/>
    <w:rsid w:val="009E7D04"/>
    <w:rsid w:val="00A33B01"/>
    <w:rsid w:val="00A90EF8"/>
    <w:rsid w:val="00A93040"/>
    <w:rsid w:val="00AA7C3F"/>
    <w:rsid w:val="00AC57C8"/>
    <w:rsid w:val="00AC5F07"/>
    <w:rsid w:val="00AD0E93"/>
    <w:rsid w:val="00B030FA"/>
    <w:rsid w:val="00B03F7F"/>
    <w:rsid w:val="00B1274C"/>
    <w:rsid w:val="00B16312"/>
    <w:rsid w:val="00B173F4"/>
    <w:rsid w:val="00B540CC"/>
    <w:rsid w:val="00B6127E"/>
    <w:rsid w:val="00B83172"/>
    <w:rsid w:val="00B93B59"/>
    <w:rsid w:val="00B96400"/>
    <w:rsid w:val="00BC3395"/>
    <w:rsid w:val="00C0069A"/>
    <w:rsid w:val="00C13419"/>
    <w:rsid w:val="00C5287F"/>
    <w:rsid w:val="00CB21A2"/>
    <w:rsid w:val="00CB4A6D"/>
    <w:rsid w:val="00CB5CB9"/>
    <w:rsid w:val="00CD36B5"/>
    <w:rsid w:val="00CE67C0"/>
    <w:rsid w:val="00D258F1"/>
    <w:rsid w:val="00D25AE8"/>
    <w:rsid w:val="00D35B9C"/>
    <w:rsid w:val="00D60668"/>
    <w:rsid w:val="00D9586C"/>
    <w:rsid w:val="00DA473B"/>
    <w:rsid w:val="00DF210B"/>
    <w:rsid w:val="00DF6EF6"/>
    <w:rsid w:val="00DF7D10"/>
    <w:rsid w:val="00E24ADF"/>
    <w:rsid w:val="00E33F30"/>
    <w:rsid w:val="00E43B95"/>
    <w:rsid w:val="00E50B7A"/>
    <w:rsid w:val="00E66C37"/>
    <w:rsid w:val="00E7009F"/>
    <w:rsid w:val="00E75917"/>
    <w:rsid w:val="00E91EC1"/>
    <w:rsid w:val="00EC6271"/>
    <w:rsid w:val="00ED3D0F"/>
    <w:rsid w:val="00ED4085"/>
    <w:rsid w:val="00F02A19"/>
    <w:rsid w:val="00F129BB"/>
    <w:rsid w:val="00F2227C"/>
    <w:rsid w:val="00F27C23"/>
    <w:rsid w:val="00F312D2"/>
    <w:rsid w:val="00F356B3"/>
    <w:rsid w:val="00F446F8"/>
    <w:rsid w:val="00F60E8B"/>
    <w:rsid w:val="00F6526C"/>
    <w:rsid w:val="00F8148F"/>
    <w:rsid w:val="00F87EBA"/>
    <w:rsid w:val="00F95CC2"/>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5475"/>
  <w15:docId w15:val="{348EEF8C-5A6C-4D44-A62D-B922CC9E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400"/>
    <w:pPr>
      <w:keepNext/>
      <w:keepLines/>
      <w:spacing w:before="80" w:after="0"/>
      <w:jc w:val="both"/>
      <w:outlineLvl w:val="1"/>
    </w:pPr>
    <w:rPr>
      <w:rFonts w:eastAsiaTheme="majorEastAsia" w:cstheme="majorBidi"/>
      <w:b/>
      <w:bCs/>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styleId="CommentReference">
    <w:name w:val="annotation reference"/>
    <w:basedOn w:val="DefaultParagraphFont"/>
    <w:uiPriority w:val="99"/>
    <w:semiHidden/>
    <w:unhideWhenUsed/>
    <w:rsid w:val="00021837"/>
    <w:rPr>
      <w:sz w:val="16"/>
      <w:szCs w:val="16"/>
    </w:rPr>
  </w:style>
  <w:style w:type="paragraph" w:styleId="CommentText">
    <w:name w:val="annotation text"/>
    <w:basedOn w:val="Normal"/>
    <w:link w:val="CommentTextChar"/>
    <w:uiPriority w:val="99"/>
    <w:semiHidden/>
    <w:unhideWhenUsed/>
    <w:rsid w:val="00021837"/>
    <w:pPr>
      <w:spacing w:line="240" w:lineRule="auto"/>
    </w:pPr>
    <w:rPr>
      <w:sz w:val="20"/>
      <w:szCs w:val="20"/>
    </w:rPr>
  </w:style>
  <w:style w:type="character" w:customStyle="1" w:styleId="CommentTextChar">
    <w:name w:val="Comment Text Char"/>
    <w:basedOn w:val="DefaultParagraphFont"/>
    <w:link w:val="CommentText"/>
    <w:uiPriority w:val="99"/>
    <w:semiHidden/>
    <w:rsid w:val="00021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837"/>
    <w:rPr>
      <w:b/>
      <w:bCs/>
    </w:rPr>
  </w:style>
  <w:style w:type="character" w:customStyle="1" w:styleId="CommentSubjectChar">
    <w:name w:val="Comment Subject Char"/>
    <w:basedOn w:val="CommentTextChar"/>
    <w:link w:val="CommentSubject"/>
    <w:uiPriority w:val="99"/>
    <w:semiHidden/>
    <w:rsid w:val="00021837"/>
    <w:rPr>
      <w:rFonts w:ascii="Times New Roman" w:hAnsi="Times New Roman"/>
      <w:b/>
      <w:bCs/>
      <w:sz w:val="20"/>
      <w:szCs w:val="20"/>
    </w:rPr>
  </w:style>
  <w:style w:type="character" w:customStyle="1" w:styleId="Heading2Char">
    <w:name w:val="Heading 2 Char"/>
    <w:basedOn w:val="DefaultParagraphFont"/>
    <w:link w:val="Heading2"/>
    <w:uiPriority w:val="9"/>
    <w:rsid w:val="00B96400"/>
    <w:rPr>
      <w:rFonts w:ascii="Times New Roman" w:eastAsiaTheme="majorEastAsia" w:hAnsi="Times New Roman" w:cstheme="majorBidi"/>
      <w:b/>
      <w:bCs/>
      <w:color w:val="000000" w:themeColor="text1"/>
      <w:sz w:val="20"/>
      <w:szCs w:val="26"/>
    </w:rPr>
  </w:style>
  <w:style w:type="paragraph" w:customStyle="1" w:styleId="ListParagraphMulitpleChoice">
    <w:name w:val="List Paragraph Mulitple Choice"/>
    <w:basedOn w:val="ListParagraph"/>
    <w:qFormat/>
    <w:rsid w:val="00B96400"/>
    <w:pPr>
      <w:numPr>
        <w:numId w:val="23"/>
      </w:numPr>
      <w:spacing w:after="80"/>
      <w:jc w:val="both"/>
    </w:pPr>
    <w:rPr>
      <w:color w:val="000000" w:themeColor="text1"/>
      <w:sz w:val="20"/>
    </w:rPr>
  </w:style>
  <w:style w:type="paragraph" w:customStyle="1" w:styleId="CellBody">
    <w:name w:val="CellBody"/>
    <w:uiPriority w:val="99"/>
    <w:rsid w:val="00B9640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B96400"/>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B9640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B9640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B9640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paragraph" w:customStyle="1" w:styleId="NormalText">
    <w:name w:val="Normal Text"/>
    <w:rsid w:val="00B96400"/>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B96400"/>
    <w:pPr>
      <w:spacing w:after="0" w:line="240" w:lineRule="auto"/>
      <w:ind w:left="1440" w:hanging="1440"/>
      <w:jc w:val="both"/>
    </w:pPr>
    <w:rPr>
      <w:rFonts w:eastAsia="Times New Roman" w:cs="Times New Roman"/>
      <w:sz w:val="20"/>
      <w:szCs w:val="24"/>
    </w:rPr>
  </w:style>
  <w:style w:type="character" w:customStyle="1" w:styleId="BodyTextIndent2Char">
    <w:name w:val="Body Text Indent 2 Char"/>
    <w:basedOn w:val="DefaultParagraphFont"/>
    <w:link w:val="BodyTextIndent2"/>
    <w:rsid w:val="00B96400"/>
    <w:rPr>
      <w:rFonts w:ascii="Times New Roman" w:eastAsia="Times New Roman" w:hAnsi="Times New Roman" w:cs="Times New Roman"/>
      <w:sz w:val="20"/>
      <w:szCs w:val="24"/>
    </w:rPr>
  </w:style>
  <w:style w:type="paragraph" w:styleId="NormalWeb">
    <w:name w:val="Normal (Web)"/>
    <w:basedOn w:val="Normal"/>
    <w:uiPriority w:val="99"/>
    <w:unhideWhenUsed/>
    <w:rsid w:val="00B9640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AC778-67DD-405B-B4DB-23497E57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Grossmont College Chemistry 142 Fall 2019</vt:lpstr>
    </vt:vector>
  </TitlesOfParts>
  <Company>Grossmont-Cuyamaca Community College District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2019</dc:title>
  <dc:subject>Name: ___________________________________Section: ________</dc:subject>
  <dc:creator>Instructor: Diana Vance</dc:creator>
  <cp:lastModifiedBy>Diana Vance</cp:lastModifiedBy>
  <cp:revision>6</cp:revision>
  <dcterms:created xsi:type="dcterms:W3CDTF">2019-11-12T05:34:00Z</dcterms:created>
  <dcterms:modified xsi:type="dcterms:W3CDTF">2019-11-18T18:05:00Z</dcterms:modified>
</cp:coreProperties>
</file>