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E" w:rsidRPr="00022509" w:rsidRDefault="00212FFE" w:rsidP="00212FFE">
      <w:r>
        <w:rPr>
          <w:b/>
        </w:rPr>
        <w:t xml:space="preserve">Math </w:t>
      </w:r>
      <w:r w:rsidRPr="00022509">
        <w:rPr>
          <w:b/>
        </w:rPr>
        <w:t xml:space="preserve">280: </w:t>
      </w:r>
      <w:r>
        <w:rPr>
          <w:b/>
        </w:rPr>
        <w:tab/>
      </w:r>
      <w:r w:rsidR="004607D5">
        <w:rPr>
          <w:b/>
        </w:rPr>
        <w:t>11.10</w:t>
      </w:r>
      <w:r w:rsidRPr="00022509">
        <w:rPr>
          <w:b/>
        </w:rPr>
        <w:t xml:space="preserve"> </w:t>
      </w:r>
      <w:r>
        <w:rPr>
          <w:b/>
        </w:rPr>
        <w:tab/>
      </w:r>
      <w:r w:rsidR="004607D5" w:rsidRPr="004607D5">
        <w:rPr>
          <w:b/>
        </w:rPr>
        <w:t>Taylor</w:t>
      </w:r>
      <w:r w:rsidRPr="004607D5">
        <w:rPr>
          <w:b/>
        </w:rPr>
        <w:t xml:space="preserve"> Series </w:t>
      </w:r>
      <w:r w:rsidR="004607D5" w:rsidRPr="004607D5">
        <w:rPr>
          <w:b/>
        </w:rPr>
        <w:t xml:space="preserve">and </w:t>
      </w:r>
      <w:proofErr w:type="spellStart"/>
      <w:r w:rsidR="004607D5" w:rsidRPr="004607D5">
        <w:rPr>
          <w:b/>
        </w:rPr>
        <w:t>Maclaurin</w:t>
      </w:r>
      <w:proofErr w:type="spellEnd"/>
      <w:r w:rsidR="004607D5" w:rsidRPr="004607D5">
        <w:rPr>
          <w:b/>
        </w:rPr>
        <w:t xml:space="preserve"> Series</w:t>
      </w:r>
    </w:p>
    <w:p w:rsidR="00212FFE" w:rsidRPr="00353327" w:rsidRDefault="00212FFE" w:rsidP="00212FFE">
      <w:pPr>
        <w:rPr>
          <w:b/>
        </w:rPr>
      </w:pPr>
      <w:r w:rsidRPr="004F57D2">
        <w:rPr>
          <w:b/>
        </w:rPr>
        <w:t>Vanden Eynden</w:t>
      </w:r>
    </w:p>
    <w:p w:rsidR="00212FFE" w:rsidRDefault="00212FFE"/>
    <w:p w:rsidR="004607D5" w:rsidRDefault="004607D5">
      <w:r>
        <w:t>Which function</w:t>
      </w:r>
      <w:r w:rsidR="00D725BF">
        <w:t>s</w:t>
      </w:r>
      <w:r>
        <w:t xml:space="preserve"> can be represented by a power series?</w:t>
      </w:r>
    </w:p>
    <w:p w:rsidR="004607D5" w:rsidRDefault="004607D5"/>
    <w:p w:rsidR="004607D5" w:rsidRDefault="004607D5">
      <w:r>
        <w:t>Let’s explore a generic power series expansion of</w:t>
      </w:r>
      <w:r w:rsidRPr="004607D5">
        <w:rPr>
          <w:position w:val="-8"/>
        </w:rPr>
        <w:object w:dxaOrig="5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6.4pt;height:15.2pt" o:ole="">
            <v:imagedata r:id="rId5" r:pict="rId6" o:title=""/>
          </v:shape>
          <o:OLEObject Type="Embed" ProgID="Equation.3" ShapeID="_x0000_i1037" DrawAspect="Content" ObjectID="_1318366983" r:id="rId7"/>
        </w:object>
      </w:r>
      <w:r>
        <w:t xml:space="preserve"> centered at </w:t>
      </w:r>
      <w:r w:rsidRPr="004607D5">
        <w:rPr>
          <w:position w:val="-2"/>
        </w:rPr>
        <w:object w:dxaOrig="560" w:dyaOrig="160">
          <v:shape id="_x0000_i1045" type="#_x0000_t75" style="width:28pt;height:8pt" o:ole="">
            <v:imagedata r:id="rId8" r:pict="rId9" o:title=""/>
          </v:shape>
          <o:OLEObject Type="Embed" ProgID="Equation.3" ShapeID="_x0000_i1045" DrawAspect="Content" ObjectID="_1318366984" r:id="rId10"/>
        </w:object>
      </w:r>
      <w:r>
        <w:t xml:space="preserve"> and determine how </w:t>
      </w:r>
      <w:proofErr w:type="gramStart"/>
      <w:r>
        <w:t>it’s</w:t>
      </w:r>
      <w:proofErr w:type="gramEnd"/>
      <w:r>
        <w:t xml:space="preserve"> coefficients </w:t>
      </w:r>
      <w:r w:rsidRPr="004607D5">
        <w:rPr>
          <w:position w:val="-8"/>
        </w:rPr>
        <w:object w:dxaOrig="260" w:dyaOrig="280">
          <v:shape id="_x0000_i1048" type="#_x0000_t75" style="width:12.8pt;height:14.4pt" o:ole="">
            <v:imagedata r:id="rId11" r:pict="rId12" o:title=""/>
          </v:shape>
          <o:OLEObject Type="Embed" ProgID="Equation.3" ShapeID="_x0000_i1048" DrawAspect="Content" ObjectID="_1318366985" r:id="rId13"/>
        </w:object>
      </w:r>
      <w:r>
        <w:t xml:space="preserve"> relate to the derivatives of </w:t>
      </w:r>
      <w:r w:rsidRPr="004607D5">
        <w:rPr>
          <w:position w:val="-8"/>
        </w:rPr>
        <w:object w:dxaOrig="520" w:dyaOrig="300">
          <v:shape id="_x0000_i1036" type="#_x0000_t75" style="width:26.4pt;height:15.2pt" o:ole="">
            <v:imagedata r:id="rId14" r:pict="rId15" o:title=""/>
          </v:shape>
          <o:OLEObject Type="Embed" ProgID="Equation.3" ShapeID="_x0000_i1036" DrawAspect="Content" ObjectID="_1318366986" r:id="rId16"/>
        </w:object>
      </w:r>
      <w:r>
        <w:t>.</w:t>
      </w:r>
    </w:p>
    <w:p w:rsidR="004607D5" w:rsidRDefault="004607D5"/>
    <w:p w:rsidR="004607D5" w:rsidRDefault="004607D5">
      <w:r>
        <w:t xml:space="preserve">Say </w:t>
      </w:r>
      <w:proofErr w:type="gramStart"/>
      <w:r>
        <w:t xml:space="preserve">that  </w:t>
      </w:r>
      <w:proofErr w:type="gramEnd"/>
      <w:r w:rsidRPr="004607D5">
        <w:rPr>
          <w:position w:val="-8"/>
        </w:rPr>
        <w:object w:dxaOrig="7380" w:dyaOrig="360">
          <v:shape id="_x0000_i1042" type="#_x0000_t75" style="width:368.8pt;height:18.4pt" o:ole="">
            <v:imagedata r:id="rId17" r:pict="rId18" o:title=""/>
          </v:shape>
          <o:OLEObject Type="Embed" ProgID="Equation.3" ShapeID="_x0000_i1042" DrawAspect="Content" ObjectID="_1318366987" r:id="rId19"/>
        </w:object>
      </w:r>
      <w:r>
        <w:t xml:space="preserve"> for </w:t>
      </w:r>
      <w:r w:rsidRPr="004607D5">
        <w:rPr>
          <w:position w:val="-8"/>
        </w:rPr>
        <w:object w:dxaOrig="1000" w:dyaOrig="300">
          <v:shape id="_x0000_i1051" type="#_x0000_t75" style="width:50.4pt;height:15.2pt" o:ole="">
            <v:imagedata r:id="rId20" r:pict="rId21" o:title=""/>
          </v:shape>
          <o:OLEObject Type="Embed" ProgID="Equation.3" ShapeID="_x0000_i1051" DrawAspect="Content" ObjectID="_1318366988" r:id="rId22"/>
        </w:object>
      </w:r>
    </w:p>
    <w:p w:rsidR="004607D5" w:rsidRDefault="004607D5"/>
    <w:p w:rsidR="004607D5" w:rsidRDefault="004607D5" w:rsidP="004607D5">
      <w:r w:rsidRPr="004607D5">
        <w:rPr>
          <w:position w:val="-8"/>
        </w:rPr>
        <w:object w:dxaOrig="700" w:dyaOrig="300">
          <v:shape id="_x0000_i1058" type="#_x0000_t75" style="width:35.2pt;height:15.2pt" o:ole="">
            <v:imagedata r:id="rId23" r:pict="rId24" o:title=""/>
          </v:shape>
          <o:OLEObject Type="Embed" ProgID="Equation.3" ShapeID="_x0000_i1058" DrawAspect="Content" ObjectID="_1318366989" r:id="rId25"/>
        </w:object>
      </w:r>
    </w:p>
    <w:p w:rsidR="004607D5" w:rsidRDefault="004607D5" w:rsidP="00D725BF"/>
    <w:p w:rsidR="004607D5" w:rsidRDefault="004607D5" w:rsidP="004607D5">
      <w:pPr>
        <w:pStyle w:val="ListParagraph"/>
      </w:pPr>
    </w:p>
    <w:p w:rsidR="004607D5" w:rsidRDefault="004607D5" w:rsidP="00D725BF">
      <w:pPr>
        <w:ind w:firstLine="720"/>
      </w:pPr>
      <w:r w:rsidRPr="004607D5">
        <w:rPr>
          <w:position w:val="-8"/>
        </w:rPr>
        <w:object w:dxaOrig="780" w:dyaOrig="300">
          <v:shape id="_x0000_i1072" type="#_x0000_t75" style="width:39.2pt;height:15.2pt" o:ole="">
            <v:imagedata r:id="rId26" r:pict="rId27" o:title=""/>
          </v:shape>
          <o:OLEObject Type="Embed" ProgID="Equation.3" ShapeID="_x0000_i1072" DrawAspect="Content" ObjectID="_1318366990" r:id="rId28"/>
        </w:object>
      </w:r>
      <w:r>
        <w:t xml:space="preserve"> </w:t>
      </w:r>
    </w:p>
    <w:p w:rsidR="004607D5" w:rsidRDefault="004607D5" w:rsidP="004607D5"/>
    <w:p w:rsidR="004607D5" w:rsidRDefault="004607D5" w:rsidP="004607D5"/>
    <w:p w:rsidR="004607D5" w:rsidRDefault="004607D5">
      <w:r w:rsidRPr="004607D5">
        <w:rPr>
          <w:position w:val="-8"/>
        </w:rPr>
        <w:object w:dxaOrig="760" w:dyaOrig="300">
          <v:shape id="_x0000_i1070" type="#_x0000_t75" style="width:38.4pt;height:15.2pt" o:ole="">
            <v:imagedata r:id="rId29" r:pict="rId30" o:title=""/>
          </v:shape>
          <o:OLEObject Type="Embed" ProgID="Equation.3" ShapeID="_x0000_i1070" DrawAspect="Content" ObjectID="_1318366991" r:id="rId31"/>
        </w:object>
      </w:r>
    </w:p>
    <w:p w:rsidR="004607D5" w:rsidRDefault="004607D5"/>
    <w:p w:rsidR="004607D5" w:rsidRDefault="004607D5"/>
    <w:p w:rsidR="004607D5" w:rsidRDefault="00D725BF" w:rsidP="00D725BF">
      <w:pPr>
        <w:ind w:firstLine="720"/>
      </w:pPr>
      <w:r w:rsidRPr="004607D5">
        <w:rPr>
          <w:position w:val="-8"/>
        </w:rPr>
        <w:object w:dxaOrig="820" w:dyaOrig="300">
          <v:shape id="_x0000_i1086" type="#_x0000_t75" style="width:40.8pt;height:15.2pt" o:ole="">
            <v:imagedata r:id="rId32" r:pict="rId33" o:title=""/>
          </v:shape>
          <o:OLEObject Type="Embed" ProgID="Equation.3" ShapeID="_x0000_i1086" DrawAspect="Content" ObjectID="_1318366992" r:id="rId34"/>
        </w:object>
      </w:r>
    </w:p>
    <w:p w:rsidR="004607D5" w:rsidRDefault="004607D5"/>
    <w:p w:rsidR="004607D5" w:rsidRDefault="004607D5"/>
    <w:p w:rsidR="004607D5" w:rsidRDefault="00D725BF">
      <w:r w:rsidRPr="004607D5">
        <w:rPr>
          <w:position w:val="-8"/>
        </w:rPr>
        <w:object w:dxaOrig="820" w:dyaOrig="300">
          <v:shape id="_x0000_i1090" type="#_x0000_t75" style="width:40.8pt;height:15.2pt" o:ole="">
            <v:imagedata r:id="rId35" r:pict="rId36" o:title=""/>
          </v:shape>
          <o:OLEObject Type="Embed" ProgID="Equation.3" ShapeID="_x0000_i1090" DrawAspect="Content" ObjectID="_1318366993" r:id="rId37"/>
        </w:object>
      </w:r>
    </w:p>
    <w:p w:rsidR="004607D5" w:rsidRDefault="004607D5"/>
    <w:p w:rsidR="004607D5" w:rsidRDefault="004607D5"/>
    <w:p w:rsidR="004607D5" w:rsidRDefault="00D725BF" w:rsidP="00D725BF">
      <w:pPr>
        <w:ind w:firstLine="720"/>
      </w:pPr>
      <w:r w:rsidRPr="004607D5">
        <w:rPr>
          <w:position w:val="-8"/>
        </w:rPr>
        <w:object w:dxaOrig="880" w:dyaOrig="300">
          <v:shape id="_x0000_i1084" type="#_x0000_t75" style="width:44pt;height:15.2pt" o:ole="">
            <v:imagedata r:id="rId38" r:pict="rId39" o:title=""/>
          </v:shape>
          <o:OLEObject Type="Embed" ProgID="Equation.3" ShapeID="_x0000_i1084" DrawAspect="Content" ObjectID="_1318366994" r:id="rId40"/>
        </w:object>
      </w:r>
    </w:p>
    <w:p w:rsidR="004607D5" w:rsidRDefault="004607D5" w:rsidP="004607D5"/>
    <w:p w:rsidR="004607D5" w:rsidRDefault="004607D5" w:rsidP="004607D5"/>
    <w:p w:rsidR="004607D5" w:rsidRDefault="00D725BF" w:rsidP="004607D5">
      <w:r w:rsidRPr="004607D5">
        <w:rPr>
          <w:position w:val="-8"/>
        </w:rPr>
        <w:object w:dxaOrig="860" w:dyaOrig="300">
          <v:shape id="_x0000_i1094" type="#_x0000_t75" style="width:43.2pt;height:15.2pt" o:ole="">
            <v:imagedata r:id="rId41" r:pict="rId42" o:title=""/>
          </v:shape>
          <o:OLEObject Type="Embed" ProgID="Equation.3" ShapeID="_x0000_i1094" DrawAspect="Content" ObjectID="_1318366995" r:id="rId43"/>
        </w:object>
      </w:r>
    </w:p>
    <w:p w:rsidR="004607D5" w:rsidRDefault="004607D5" w:rsidP="004607D5"/>
    <w:p w:rsidR="004607D5" w:rsidRDefault="004607D5" w:rsidP="004607D5"/>
    <w:p w:rsidR="004607D5" w:rsidRDefault="00D725BF" w:rsidP="00D725BF">
      <w:pPr>
        <w:ind w:firstLine="720"/>
      </w:pPr>
      <w:r w:rsidRPr="004607D5">
        <w:rPr>
          <w:position w:val="-8"/>
        </w:rPr>
        <w:object w:dxaOrig="980" w:dyaOrig="360">
          <v:shape id="_x0000_i1096" type="#_x0000_t75" style="width:48.8pt;height:18.4pt" o:ole="">
            <v:imagedata r:id="rId44" r:pict="rId45" o:title=""/>
          </v:shape>
          <o:OLEObject Type="Embed" ProgID="Equation.3" ShapeID="_x0000_i1096" DrawAspect="Content" ObjectID="_1318366996" r:id="rId46"/>
        </w:object>
      </w:r>
    </w:p>
    <w:p w:rsidR="004607D5" w:rsidRDefault="004607D5" w:rsidP="004607D5"/>
    <w:p w:rsidR="004607D5" w:rsidRDefault="004607D5" w:rsidP="004607D5"/>
    <w:p w:rsidR="004607D5" w:rsidRDefault="00D725BF" w:rsidP="004607D5">
      <w:r w:rsidRPr="004607D5">
        <w:rPr>
          <w:position w:val="-8"/>
        </w:rPr>
        <w:object w:dxaOrig="960" w:dyaOrig="360">
          <v:shape id="_x0000_i1100" type="#_x0000_t75" style="width:48pt;height:18.4pt" o:ole="">
            <v:imagedata r:id="rId47" r:pict="rId48" o:title=""/>
          </v:shape>
          <o:OLEObject Type="Embed" ProgID="Equation.3" ShapeID="_x0000_i1100" DrawAspect="Content" ObjectID="_1318366997" r:id="rId49"/>
        </w:object>
      </w:r>
    </w:p>
    <w:p w:rsidR="004607D5" w:rsidRDefault="004607D5" w:rsidP="004607D5"/>
    <w:p w:rsidR="004607D5" w:rsidRDefault="004607D5" w:rsidP="004607D5"/>
    <w:p w:rsidR="00D725BF" w:rsidRDefault="00D725BF" w:rsidP="004607D5"/>
    <w:p w:rsidR="00D725BF" w:rsidRDefault="00D725BF" w:rsidP="004607D5">
      <w:r>
        <w:t>Can you see a pattern?</w:t>
      </w:r>
      <w:r>
        <w:tab/>
      </w:r>
      <w:r w:rsidRPr="004607D5">
        <w:rPr>
          <w:position w:val="-8"/>
        </w:rPr>
        <w:object w:dxaOrig="960" w:dyaOrig="360">
          <v:shape id="_x0000_i1103" type="#_x0000_t75" style="width:48pt;height:18.4pt" o:ole="">
            <v:imagedata r:id="rId50" r:pict="rId51" o:title=""/>
          </v:shape>
          <o:OLEObject Type="Embed" ProgID="Equation.3" ShapeID="_x0000_i1103" DrawAspect="Content" ObjectID="_1318366998" r:id="rId52"/>
        </w:object>
      </w:r>
    </w:p>
    <w:p w:rsidR="00D725BF" w:rsidRDefault="00D725BF" w:rsidP="004607D5"/>
    <w:p w:rsidR="00D725BF" w:rsidRDefault="00D725BF" w:rsidP="004607D5"/>
    <w:p w:rsidR="00D725BF" w:rsidRDefault="00D725BF" w:rsidP="004607D5"/>
    <w:p w:rsidR="00D725BF" w:rsidRDefault="00D725BF" w:rsidP="004607D5"/>
    <w:p w:rsidR="00D725BF" w:rsidRDefault="00D725BF" w:rsidP="004607D5">
      <w:r>
        <w:t xml:space="preserve">Solve for </w:t>
      </w:r>
      <w:r w:rsidRPr="004607D5">
        <w:rPr>
          <w:position w:val="-8"/>
        </w:rPr>
        <w:object w:dxaOrig="260" w:dyaOrig="280">
          <v:shape id="_x0000_i1104" type="#_x0000_t75" style="width:12.8pt;height:14.4pt" o:ole="">
            <v:imagedata r:id="rId53" r:pict="rId54" o:title=""/>
          </v:shape>
          <o:OLEObject Type="Embed" ProgID="Equation.3" ShapeID="_x0000_i1104" DrawAspect="Content" ObjectID="_1318366999" r:id="rId55"/>
        </w:object>
      </w:r>
      <w:r>
        <w:t>.</w:t>
      </w:r>
      <w:r>
        <w:tab/>
      </w:r>
      <w:r>
        <w:tab/>
      </w:r>
      <w:r>
        <w:tab/>
      </w:r>
      <w:r w:rsidRPr="004607D5">
        <w:rPr>
          <w:position w:val="-8"/>
        </w:rPr>
        <w:object w:dxaOrig="480" w:dyaOrig="280">
          <v:shape id="_x0000_i1107" type="#_x0000_t75" style="width:24pt;height:14.4pt" o:ole="">
            <v:imagedata r:id="rId56" r:pict="rId57" o:title=""/>
          </v:shape>
          <o:OLEObject Type="Embed" ProgID="Equation.3" ShapeID="_x0000_i1107" DrawAspect="Content" ObjectID="_1318367000" r:id="rId58"/>
        </w:object>
      </w:r>
    </w:p>
    <w:p w:rsidR="00D725BF" w:rsidRDefault="00D725BF" w:rsidP="004607D5"/>
    <w:p w:rsidR="00D725BF" w:rsidRDefault="00D725BF" w:rsidP="004607D5">
      <w:r>
        <w:br w:type="page"/>
      </w:r>
      <w:r w:rsidRPr="00EE63BB">
        <w:rPr>
          <w:i/>
        </w:rPr>
        <w:t>Theorem 5:</w:t>
      </w:r>
      <w:r>
        <w:tab/>
      </w:r>
      <w:r w:rsidRPr="00EE63BB">
        <w:rPr>
          <w:sz w:val="48"/>
          <w:u w:val="single"/>
        </w:rPr>
        <w:t>If</w:t>
      </w:r>
      <w:r>
        <w:t xml:space="preserve"> </w:t>
      </w:r>
      <w:r w:rsidRPr="004607D5">
        <w:rPr>
          <w:position w:val="-8"/>
        </w:rPr>
        <w:object w:dxaOrig="520" w:dyaOrig="300">
          <v:shape id="_x0000_i1110" type="#_x0000_t75" style="width:26.4pt;height:15.2pt" o:ole="">
            <v:imagedata r:id="rId59" r:pict="rId60" o:title=""/>
          </v:shape>
          <o:OLEObject Type="Embed" ProgID="Equation.3" ShapeID="_x0000_i1110" DrawAspect="Content" ObjectID="_1318367001" r:id="rId61"/>
        </w:object>
      </w:r>
      <w:r>
        <w:t xml:space="preserve"> has a power series representation at </w:t>
      </w:r>
      <w:r w:rsidRPr="00EE63BB">
        <w:rPr>
          <w:i/>
        </w:rPr>
        <w:t>a</w:t>
      </w:r>
      <w:r>
        <w:t>, that is, if</w:t>
      </w:r>
    </w:p>
    <w:p w:rsidR="00D725BF" w:rsidRDefault="00D725BF" w:rsidP="004607D5"/>
    <w:p w:rsidR="00D725BF" w:rsidRDefault="00D725BF" w:rsidP="004607D5">
      <w:r>
        <w:tab/>
      </w:r>
      <w:r>
        <w:tab/>
      </w:r>
      <w:r w:rsidRPr="00D725BF">
        <w:rPr>
          <w:position w:val="-34"/>
        </w:rPr>
        <w:object w:dxaOrig="2140" w:dyaOrig="820">
          <v:shape id="_x0000_i1132" type="#_x0000_t75" style="width:107.2pt;height:40.8pt" o:ole="">
            <v:imagedata r:id="rId62" r:pict="rId63" o:title=""/>
          </v:shape>
          <o:OLEObject Type="Embed" ProgID="Equation.3" ShapeID="_x0000_i1132" DrawAspect="Content" ObjectID="_1318367002" r:id="rId64"/>
        </w:objec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r w:rsidRPr="004607D5">
        <w:rPr>
          <w:position w:val="-8"/>
        </w:rPr>
        <w:object w:dxaOrig="1000" w:dyaOrig="300">
          <v:shape id="_x0000_i1133" type="#_x0000_t75" style="width:50.4pt;height:15.2pt" o:ole="">
            <v:imagedata r:id="rId65" r:pict="rId66" o:title=""/>
          </v:shape>
          <o:OLEObject Type="Embed" ProgID="Equation.3" ShapeID="_x0000_i1133" DrawAspect="Content" ObjectID="_1318367003" r:id="rId67"/>
        </w:object>
      </w:r>
    </w:p>
    <w:p w:rsidR="00D725BF" w:rsidRDefault="00D725BF" w:rsidP="004607D5">
      <w:r>
        <w:tab/>
      </w:r>
      <w:r>
        <w:tab/>
      </w:r>
    </w:p>
    <w:p w:rsidR="00D725BF" w:rsidRDefault="00D725BF" w:rsidP="00D725BF">
      <w:pPr>
        <w:ind w:left="720" w:firstLine="720"/>
      </w:pPr>
      <w:proofErr w:type="gramStart"/>
      <w:r>
        <w:t>then</w:t>
      </w:r>
      <w:proofErr w:type="gramEnd"/>
      <w:r>
        <w:t xml:space="preserve"> its coefficients are given by </w:t>
      </w:r>
      <w:r>
        <w:tab/>
      </w:r>
      <w:r w:rsidR="00EE63BB" w:rsidRPr="00D725BF">
        <w:rPr>
          <w:position w:val="-20"/>
        </w:rPr>
        <w:object w:dxaOrig="1300" w:dyaOrig="640">
          <v:shape id="_x0000_i1134" type="#_x0000_t75" style="width:64.8pt;height:32pt" o:ole="">
            <v:imagedata r:id="rId68" r:pict="rId69" o:title=""/>
          </v:shape>
          <o:OLEObject Type="Embed" ProgID="Equation.3" ShapeID="_x0000_i1134" DrawAspect="Content" ObjectID="_1318367004" r:id="rId70"/>
        </w:object>
      </w:r>
    </w:p>
    <w:p w:rsidR="00EE63BB" w:rsidRDefault="00EE63BB" w:rsidP="004607D5"/>
    <w:p w:rsidR="00EE63BB" w:rsidRDefault="00EE63BB" w:rsidP="004607D5">
      <w:r>
        <w:t xml:space="preserve">We call this the </w:t>
      </w:r>
      <w:r w:rsidRPr="00EE63BB">
        <w:rPr>
          <w:b/>
        </w:rPr>
        <w:t xml:space="preserve">Taylor Series Expansion of </w:t>
      </w:r>
      <w:r w:rsidRPr="00EE63BB">
        <w:rPr>
          <w:b/>
          <w:position w:val="-8"/>
        </w:rPr>
        <w:object w:dxaOrig="520" w:dyaOrig="300">
          <v:shape id="_x0000_i1138" type="#_x0000_t75" style="width:26.4pt;height:15.2pt" o:ole="">
            <v:imagedata r:id="rId71" r:pict="rId72" o:title=""/>
          </v:shape>
          <o:OLEObject Type="Embed" ProgID="Equation.3" ShapeID="_x0000_i1138" DrawAspect="Content" ObjectID="_1318367005" r:id="rId73"/>
        </w:object>
      </w:r>
      <w:r w:rsidRPr="00EE63BB">
        <w:rPr>
          <w:b/>
        </w:rPr>
        <w:t xml:space="preserve"> at </w:t>
      </w:r>
      <w:r w:rsidRPr="00EE63BB">
        <w:rPr>
          <w:b/>
          <w:position w:val="-2"/>
        </w:rPr>
        <w:object w:dxaOrig="560" w:dyaOrig="160">
          <v:shape id="_x0000_i1141" type="#_x0000_t75" style="width:28pt;height:8pt" o:ole="">
            <v:imagedata r:id="rId74" r:pict="rId75" o:title=""/>
          </v:shape>
          <o:OLEObject Type="Embed" ProgID="Equation.3" ShapeID="_x0000_i1141" DrawAspect="Content" ObjectID="_1318367006" r:id="rId76"/>
        </w:object>
      </w:r>
      <w:r>
        <w:t xml:space="preserve">  (or “about </w:t>
      </w:r>
      <w:r w:rsidRPr="00EE63BB">
        <w:rPr>
          <w:i/>
        </w:rPr>
        <w:t>a</w:t>
      </w:r>
      <w:r>
        <w:t xml:space="preserve">”, or “centered at </w:t>
      </w:r>
      <w:r w:rsidRPr="00EE63BB">
        <w:rPr>
          <w:i/>
        </w:rPr>
        <w:t>a</w:t>
      </w:r>
      <w:r>
        <w:t>”)</w:t>
      </w:r>
    </w:p>
    <w:p w:rsidR="00EE63BB" w:rsidRDefault="00EE63BB" w:rsidP="004607D5"/>
    <w:p w:rsidR="00D725BF" w:rsidRDefault="00EE63BB" w:rsidP="004607D5">
      <w:r>
        <w:tab/>
      </w:r>
      <w:r>
        <w:tab/>
      </w:r>
      <w:r w:rsidRPr="00D725BF">
        <w:rPr>
          <w:position w:val="-34"/>
        </w:rPr>
        <w:object w:dxaOrig="2680" w:dyaOrig="820">
          <v:shape id="_x0000_i1146" type="#_x0000_t75" style="width:134.4pt;height:40.8pt" o:ole="">
            <v:imagedata r:id="rId77" r:pict="rId78" o:title=""/>
          </v:shape>
          <o:OLEObject Type="Embed" ProgID="Equation.3" ShapeID="_x0000_i1146" DrawAspect="Content" ObjectID="_1318367007" r:id="rId79"/>
        </w:object>
      </w:r>
      <w:r>
        <w:tab/>
      </w:r>
    </w:p>
    <w:p w:rsidR="00D725BF" w:rsidRDefault="00EE63BB" w:rsidP="004607D5">
      <w:r>
        <w:pict>
          <v:rect id="_x0000_i1135" style="width:0;height:1.5pt" o:hralign="center" o:hrstd="t" o:hr="t" fillcolor="#aaa" stroked="f"/>
        </w:pict>
      </w:r>
    </w:p>
    <w:p w:rsidR="00EE63BB" w:rsidRDefault="00EE63BB" w:rsidP="004607D5"/>
    <w:p w:rsidR="00EE63BB" w:rsidRDefault="00EE63BB" w:rsidP="004607D5">
      <w:pPr>
        <w:rPr>
          <w:b/>
        </w:rPr>
      </w:pPr>
      <w:r>
        <w:t xml:space="preserve">A Taylor Series when </w:t>
      </w:r>
      <w:r w:rsidRPr="00EE63BB">
        <w:rPr>
          <w:i/>
        </w:rPr>
        <w:t>a</w:t>
      </w:r>
      <w:r>
        <w:t xml:space="preserve"> = 0 is called a </w:t>
      </w:r>
      <w:proofErr w:type="spellStart"/>
      <w:r w:rsidRPr="00EE63BB">
        <w:rPr>
          <w:b/>
        </w:rPr>
        <w:t>Maclaurin</w:t>
      </w:r>
      <w:proofErr w:type="spellEnd"/>
      <w:r w:rsidRPr="00EE63BB">
        <w:rPr>
          <w:b/>
        </w:rPr>
        <w:t xml:space="preserve"> Series</w:t>
      </w:r>
      <w:r>
        <w:rPr>
          <w:b/>
        </w:rPr>
        <w:t>.</w:t>
      </w:r>
    </w:p>
    <w:p w:rsidR="00EE63BB" w:rsidRDefault="00EE63BB" w:rsidP="004607D5">
      <w:pPr>
        <w:rPr>
          <w:b/>
        </w:rPr>
      </w:pPr>
    </w:p>
    <w:p w:rsidR="00DE0D37" w:rsidRDefault="00EE63BB" w:rsidP="004607D5">
      <w:proofErr w:type="spellStart"/>
      <w:r>
        <w:rPr>
          <w:b/>
        </w:rPr>
        <w:t>Maclaurin</w:t>
      </w:r>
      <w:proofErr w:type="spellEnd"/>
      <w:r>
        <w:rPr>
          <w:b/>
        </w:rPr>
        <w:t xml:space="preserve"> Series:</w:t>
      </w:r>
      <w:r>
        <w:rPr>
          <w:b/>
        </w:rPr>
        <w:tab/>
      </w:r>
      <w:r w:rsidRPr="00D725BF">
        <w:rPr>
          <w:position w:val="-34"/>
        </w:rPr>
        <w:object w:dxaOrig="6620" w:dyaOrig="820">
          <v:shape id="_x0000_i1151" type="#_x0000_t75" style="width:331.2pt;height:40.8pt" o:ole="">
            <v:imagedata r:id="rId80" r:pict="rId81" o:title=""/>
          </v:shape>
          <o:OLEObject Type="Embed" ProgID="Equation.3" ShapeID="_x0000_i1151" DrawAspect="Content" ObjectID="_1318367008" r:id="rId82"/>
        </w:object>
      </w:r>
      <w:r>
        <w:t xml:space="preserve"> </w:t>
      </w:r>
    </w:p>
    <w:p w:rsidR="00D725BF" w:rsidRDefault="00D725BF" w:rsidP="004607D5"/>
    <w:p w:rsidR="004607D5" w:rsidRDefault="00EE63BB" w:rsidP="004607D5">
      <w:r>
        <w:pict>
          <v:rect id="_x0000_i1152" style="width:0;height:1.5pt" o:hralign="center" o:hrstd="t" o:hr="t" fillcolor="#aaa" stroked="f"/>
        </w:pict>
      </w:r>
    </w:p>
    <w:p w:rsidR="001E2D56" w:rsidRDefault="001E2D56"/>
    <w:p w:rsidR="001E2D56" w:rsidRDefault="001E2D56"/>
    <w:p w:rsidR="001E2D56" w:rsidRDefault="001E2D56"/>
    <w:p w:rsidR="001E2D56" w:rsidRDefault="001E2D56"/>
    <w:p w:rsidR="001E2D56" w:rsidRDefault="001E2D56"/>
    <w:p w:rsidR="000459F5" w:rsidRDefault="000459F5" w:rsidP="00C633C3">
      <w:pPr>
        <w:spacing w:line="360" w:lineRule="auto"/>
        <w:ind w:left="1440" w:right="1073" w:hanging="1440"/>
      </w:pPr>
      <w:r w:rsidRPr="000459F5">
        <w:rPr>
          <w:i/>
        </w:rPr>
        <w:t>Theorem 8:</w:t>
      </w:r>
      <w:r>
        <w:t xml:space="preserve"> </w:t>
      </w:r>
      <w:r>
        <w:tab/>
        <w:t xml:space="preserve">If </w:t>
      </w:r>
      <w:r w:rsidRPr="004607D5">
        <w:rPr>
          <w:position w:val="-8"/>
        </w:rPr>
        <w:object w:dxaOrig="2080" w:dyaOrig="280">
          <v:shape id="_x0000_i1176" type="#_x0000_t75" style="width:104pt;height:14.4pt" o:ole="">
            <v:imagedata r:id="rId83" r:pict="rId84" o:title=""/>
          </v:shape>
          <o:OLEObject Type="Embed" ProgID="Equation.3" ShapeID="_x0000_i1176" DrawAspect="Content" ObjectID="_1318367009" r:id="rId85"/>
        </w:object>
      </w:r>
      <w:proofErr w:type="gramStart"/>
      <w:r>
        <w:t>,   where</w:t>
      </w:r>
      <w:proofErr w:type="gramEnd"/>
      <w:r>
        <w:t xml:space="preserve"> </w:t>
      </w:r>
      <w:r w:rsidRPr="004607D5">
        <w:rPr>
          <w:position w:val="-8"/>
        </w:rPr>
        <w:object w:dxaOrig="580" w:dyaOrig="280">
          <v:shape id="_x0000_i1179" type="#_x0000_t75" style="width:28.8pt;height:14.4pt" o:ole="">
            <v:imagedata r:id="rId86" r:pict="rId87" o:title=""/>
          </v:shape>
          <o:OLEObject Type="Embed" ProgID="Equation.3" ShapeID="_x0000_i1179" DrawAspect="Content" ObjectID="_1318367010" r:id="rId88"/>
        </w:object>
      </w:r>
      <w:r>
        <w:t xml:space="preserve">  is the </w:t>
      </w:r>
      <w:r w:rsidRPr="000459F5">
        <w:rPr>
          <w:i/>
        </w:rPr>
        <w:t>n</w:t>
      </w:r>
      <w:r>
        <w:t xml:space="preserve">th-degree Taylor polynomial of </w:t>
      </w:r>
      <w:r w:rsidRPr="000459F5">
        <w:rPr>
          <w:i/>
        </w:rPr>
        <w:t>f</w:t>
      </w:r>
      <w:r>
        <w:t xml:space="preserve"> at </w:t>
      </w:r>
      <w:r w:rsidRPr="000459F5">
        <w:rPr>
          <w:i/>
        </w:rPr>
        <w:t>a</w:t>
      </w:r>
      <w:r>
        <w:t xml:space="preserve"> and </w:t>
      </w:r>
    </w:p>
    <w:p w:rsidR="00C633C3" w:rsidRDefault="000459F5" w:rsidP="00C633C3">
      <w:pPr>
        <w:spacing w:line="360" w:lineRule="auto"/>
        <w:ind w:right="1073"/>
      </w:pPr>
      <w:r>
        <w:tab/>
      </w:r>
      <w:r>
        <w:tab/>
      </w:r>
      <w:r>
        <w:tab/>
      </w:r>
      <w:r>
        <w:tab/>
      </w:r>
      <w:r w:rsidRPr="000459F5">
        <w:rPr>
          <w:position w:val="-20"/>
        </w:rPr>
        <w:object w:dxaOrig="1440" w:dyaOrig="400">
          <v:shape id="_x0000_i1182" type="#_x0000_t75" style="width:1in;height:20pt" o:ole="">
            <v:imagedata r:id="rId89" r:pict="rId90" o:title=""/>
          </v:shape>
          <o:OLEObject Type="Embed" ProgID="Equation.3" ShapeID="_x0000_i1182" DrawAspect="Content" ObjectID="_1318367011" r:id="rId91"/>
        </w:object>
      </w:r>
      <w:r w:rsidR="00C633C3">
        <w:tab/>
      </w:r>
      <w:r w:rsidR="00C633C3">
        <w:tab/>
      </w:r>
      <w:proofErr w:type="gramStart"/>
      <w:r w:rsidR="00C633C3">
        <w:t>for</w:t>
      </w:r>
      <w:proofErr w:type="gramEnd"/>
      <w:r w:rsidR="00C633C3">
        <w:t xml:space="preserve"> </w:t>
      </w:r>
      <w:r w:rsidR="00C633C3" w:rsidRPr="004607D5">
        <w:rPr>
          <w:position w:val="-8"/>
        </w:rPr>
        <w:object w:dxaOrig="1000" w:dyaOrig="300">
          <v:shape id="_x0000_i1183" type="#_x0000_t75" style="width:50.4pt;height:15.2pt" o:ole="">
            <v:imagedata r:id="rId92" r:pict="rId93" o:title=""/>
          </v:shape>
          <o:OLEObject Type="Embed" ProgID="Equation.3" ShapeID="_x0000_i1183" DrawAspect="Content" ObjectID="_1318367012" r:id="rId94"/>
        </w:object>
      </w:r>
      <w:r w:rsidR="00C633C3">
        <w:t>,</w:t>
      </w:r>
    </w:p>
    <w:p w:rsidR="000459F5" w:rsidRDefault="00C633C3" w:rsidP="00C633C3">
      <w:pPr>
        <w:spacing w:line="360" w:lineRule="auto"/>
        <w:ind w:right="1073"/>
      </w:pPr>
      <w:r>
        <w:tab/>
      </w:r>
      <w:r>
        <w:tab/>
      </w:r>
      <w:proofErr w:type="gramStart"/>
      <w:r>
        <w:t>then</w:t>
      </w:r>
      <w:proofErr w:type="gramEnd"/>
      <w:r>
        <w:t xml:space="preserve"> </w:t>
      </w:r>
      <w:r w:rsidRPr="00C633C3">
        <w:rPr>
          <w:i/>
        </w:rPr>
        <w:t>f</w:t>
      </w:r>
      <w:r>
        <w:t xml:space="preserve"> is equal to the sum of its Taylor series on the interval </w:t>
      </w:r>
      <w:r w:rsidRPr="004607D5">
        <w:rPr>
          <w:position w:val="-8"/>
        </w:rPr>
        <w:object w:dxaOrig="1000" w:dyaOrig="300">
          <v:shape id="_x0000_i1186" type="#_x0000_t75" style="width:50.4pt;height:15.2pt" o:ole="">
            <v:imagedata r:id="rId95" r:pict="rId96" o:title=""/>
          </v:shape>
          <o:OLEObject Type="Embed" ProgID="Equation.3" ShapeID="_x0000_i1186" DrawAspect="Content" ObjectID="_1318367013" r:id="rId97"/>
        </w:object>
      </w:r>
    </w:p>
    <w:p w:rsidR="000459F5" w:rsidRDefault="000459F5"/>
    <w:p w:rsidR="000459F5" w:rsidRDefault="00C633C3">
      <w:r>
        <w:pict>
          <v:rect id="_x0000_i1192" style="width:0;height:1.5pt" o:hralign="center" o:hrstd="t" o:hr="t" fillcolor="#aaa" stroked="f"/>
        </w:pict>
      </w:r>
    </w:p>
    <w:p w:rsidR="000459F5" w:rsidRDefault="000459F5"/>
    <w:p w:rsidR="001E2D56" w:rsidRDefault="001E2D56"/>
    <w:p w:rsidR="000459F5" w:rsidRDefault="001E2D56" w:rsidP="00C633C3">
      <w:pPr>
        <w:spacing w:line="360" w:lineRule="auto"/>
      </w:pPr>
      <w:r w:rsidRPr="000459F5">
        <w:rPr>
          <w:b/>
          <w:i/>
        </w:rPr>
        <w:t>Taylor’s Inequality:</w:t>
      </w:r>
      <w:r w:rsidRPr="000459F5">
        <w:rPr>
          <w:i/>
        </w:rPr>
        <w:tab/>
      </w:r>
      <w:r>
        <w:tab/>
        <w:t xml:space="preserve">If </w:t>
      </w:r>
      <w:r w:rsidRPr="001E2D56">
        <w:rPr>
          <w:position w:val="-16"/>
        </w:rPr>
        <w:object w:dxaOrig="1520" w:dyaOrig="460">
          <v:shape id="_x0000_i1161" type="#_x0000_t75" style="width:76pt;height:23.2pt" o:ole="">
            <v:imagedata r:id="rId98" r:pict="rId99" o:title=""/>
          </v:shape>
          <o:OLEObject Type="Embed" ProgID="Equation.3" ShapeID="_x0000_i1161" DrawAspect="Content" ObjectID="_1318367014" r:id="rId100"/>
        </w:object>
      </w:r>
      <w:proofErr w:type="gramStart"/>
      <w:r>
        <w:t xml:space="preserve">  for</w:t>
      </w:r>
      <w:proofErr w:type="gramEnd"/>
      <w:r>
        <w:t xml:space="preserve">   </w:t>
      </w:r>
      <w:r w:rsidRPr="004607D5">
        <w:rPr>
          <w:position w:val="-8"/>
        </w:rPr>
        <w:object w:dxaOrig="980" w:dyaOrig="300">
          <v:shape id="_x0000_i1164" type="#_x0000_t75" style="width:48.8pt;height:15.2pt" o:ole="">
            <v:imagedata r:id="rId101" r:pict="rId102" o:title=""/>
          </v:shape>
          <o:OLEObject Type="Embed" ProgID="Equation.3" ShapeID="_x0000_i1164" DrawAspect="Content" ObjectID="_1318367015" r:id="rId103"/>
        </w:object>
      </w:r>
      <w:r>
        <w:t xml:space="preserve">,   then the remainder  </w:t>
      </w:r>
      <w:r w:rsidRPr="004607D5">
        <w:rPr>
          <w:position w:val="-8"/>
        </w:rPr>
        <w:object w:dxaOrig="620" w:dyaOrig="280">
          <v:shape id="_x0000_i1167" type="#_x0000_t75" style="width:31.2pt;height:14.4pt" o:ole="">
            <v:imagedata r:id="rId104" r:pict="rId105" o:title=""/>
          </v:shape>
          <o:OLEObject Type="Embed" ProgID="Equation.3" ShapeID="_x0000_i1167" DrawAspect="Content" ObjectID="_1318367016" r:id="rId106"/>
        </w:object>
      </w:r>
      <w:r>
        <w:t xml:space="preserve">  of the </w:t>
      </w:r>
    </w:p>
    <w:p w:rsidR="001E2D56" w:rsidRDefault="001E2D56" w:rsidP="00C633C3">
      <w:pPr>
        <w:spacing w:line="360" w:lineRule="auto"/>
        <w:ind w:left="1440"/>
      </w:pPr>
      <w:r>
        <w:t>Taylor series satisfies the inequality</w:t>
      </w:r>
    </w:p>
    <w:p w:rsidR="00212FFE" w:rsidRDefault="001E2D56" w:rsidP="00C633C3">
      <w:pPr>
        <w:spacing w:line="360" w:lineRule="auto"/>
      </w:pPr>
      <w:r>
        <w:tab/>
      </w:r>
      <w:r>
        <w:tab/>
      </w:r>
      <w:r w:rsidR="000459F5">
        <w:tab/>
      </w:r>
      <w:r w:rsidR="000459F5">
        <w:tab/>
      </w:r>
      <w:r w:rsidRPr="001E2D56">
        <w:rPr>
          <w:position w:val="-24"/>
        </w:rPr>
        <w:object w:dxaOrig="2500" w:dyaOrig="600">
          <v:shape id="_x0000_i1170" type="#_x0000_t75" style="width:124.8pt;height:30.4pt" o:ole="">
            <v:imagedata r:id="rId107" r:pict="rId108" o:title=""/>
          </v:shape>
          <o:OLEObject Type="Embed" ProgID="Equation.3" ShapeID="_x0000_i1170" DrawAspect="Content" ObjectID="_1318367017" r:id="rId109"/>
        </w:object>
      </w:r>
      <w:r>
        <w:tab/>
      </w:r>
      <w:r>
        <w:tab/>
      </w:r>
      <w:proofErr w:type="gramStart"/>
      <w:r>
        <w:t>for</w:t>
      </w:r>
      <w:proofErr w:type="gramEnd"/>
      <w:r>
        <w:t xml:space="preserve"> </w:t>
      </w:r>
      <w:r>
        <w:tab/>
      </w:r>
      <w:r w:rsidRPr="004607D5">
        <w:rPr>
          <w:position w:val="-8"/>
        </w:rPr>
        <w:object w:dxaOrig="980" w:dyaOrig="300">
          <v:shape id="_x0000_i1173" type="#_x0000_t75" style="width:48.8pt;height:15.2pt" o:ole="">
            <v:imagedata r:id="rId110" r:pict="rId111" o:title=""/>
          </v:shape>
          <o:OLEObject Type="Embed" ProgID="Equation.3" ShapeID="_x0000_i1173" DrawAspect="Content" ObjectID="_1318367018" r:id="rId112"/>
        </w:object>
      </w:r>
    </w:p>
    <w:sectPr w:rsidR="00212FFE" w:rsidSect="00D725BF">
      <w:type w:val="continuous"/>
      <w:pgSz w:w="12240" w:h="15840"/>
      <w:pgMar w:top="900" w:right="810" w:bottom="810" w:left="12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010"/>
    <w:multiLevelType w:val="hybridMultilevel"/>
    <w:tmpl w:val="F76232B8"/>
    <w:lvl w:ilvl="0" w:tplc="14045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2FFE"/>
    <w:rsid w:val="000459F5"/>
    <w:rsid w:val="001E2D56"/>
    <w:rsid w:val="00212FFE"/>
    <w:rsid w:val="004607D5"/>
    <w:rsid w:val="0049738B"/>
    <w:rsid w:val="00925BEC"/>
    <w:rsid w:val="00A60CA1"/>
    <w:rsid w:val="00AB2F96"/>
    <w:rsid w:val="00C633C3"/>
    <w:rsid w:val="00D725BF"/>
    <w:rsid w:val="00DE0D37"/>
    <w:rsid w:val="00EE63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65.png"/><Relationship Id="rId102" Type="http://schemas.openxmlformats.org/officeDocument/2006/relationships/image" Target="media/image66.pict"/><Relationship Id="rId103" Type="http://schemas.openxmlformats.org/officeDocument/2006/relationships/oleObject" Target="embeddings/Microsoft_Equation33.bin"/><Relationship Id="rId104" Type="http://schemas.openxmlformats.org/officeDocument/2006/relationships/image" Target="media/image67.png"/><Relationship Id="rId105" Type="http://schemas.openxmlformats.org/officeDocument/2006/relationships/image" Target="media/image68.pict"/><Relationship Id="rId106" Type="http://schemas.openxmlformats.org/officeDocument/2006/relationships/oleObject" Target="embeddings/Microsoft_Equation34.bin"/><Relationship Id="rId107" Type="http://schemas.openxmlformats.org/officeDocument/2006/relationships/image" Target="media/image6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8" Type="http://schemas.openxmlformats.org/officeDocument/2006/relationships/image" Target="media/image70.pict"/><Relationship Id="rId109" Type="http://schemas.openxmlformats.org/officeDocument/2006/relationships/oleObject" Target="embeddings/Microsoft_Equation3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Microsoft_Equation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Microsoft_Equation18.bin"/><Relationship Id="rId59" Type="http://schemas.openxmlformats.org/officeDocument/2006/relationships/image" Target="media/image37.png"/><Relationship Id="rId70" Type="http://schemas.openxmlformats.org/officeDocument/2006/relationships/oleObject" Target="embeddings/Microsoft_Equation22.bin"/><Relationship Id="rId71" Type="http://schemas.openxmlformats.org/officeDocument/2006/relationships/image" Target="media/image45.png"/><Relationship Id="rId72" Type="http://schemas.openxmlformats.org/officeDocument/2006/relationships/image" Target="media/image46.pict"/><Relationship Id="rId73" Type="http://schemas.openxmlformats.org/officeDocument/2006/relationships/oleObject" Target="embeddings/Microsoft_Equation23.bin"/><Relationship Id="rId74" Type="http://schemas.openxmlformats.org/officeDocument/2006/relationships/image" Target="media/image47.png"/><Relationship Id="rId75" Type="http://schemas.openxmlformats.org/officeDocument/2006/relationships/image" Target="media/image48.pict"/><Relationship Id="rId76" Type="http://schemas.openxmlformats.org/officeDocument/2006/relationships/oleObject" Target="embeddings/Microsoft_Equation24.bin"/><Relationship Id="rId77" Type="http://schemas.openxmlformats.org/officeDocument/2006/relationships/image" Target="media/image49.png"/><Relationship Id="rId78" Type="http://schemas.openxmlformats.org/officeDocument/2006/relationships/image" Target="media/image50.pict"/><Relationship Id="rId79" Type="http://schemas.openxmlformats.org/officeDocument/2006/relationships/oleObject" Target="embeddings/Microsoft_Equation25.bin"/><Relationship Id="rId110" Type="http://schemas.openxmlformats.org/officeDocument/2006/relationships/image" Target="media/image71.png"/><Relationship Id="rId90" Type="http://schemas.openxmlformats.org/officeDocument/2006/relationships/image" Target="media/image58.pict"/><Relationship Id="rId91" Type="http://schemas.openxmlformats.org/officeDocument/2006/relationships/oleObject" Target="embeddings/Microsoft_Equation29.bin"/><Relationship Id="rId92" Type="http://schemas.openxmlformats.org/officeDocument/2006/relationships/image" Target="media/image59.png"/><Relationship Id="rId93" Type="http://schemas.openxmlformats.org/officeDocument/2006/relationships/image" Target="media/image60.pict"/><Relationship Id="rId94" Type="http://schemas.openxmlformats.org/officeDocument/2006/relationships/oleObject" Target="embeddings/Microsoft_Equation30.bin"/><Relationship Id="rId95" Type="http://schemas.openxmlformats.org/officeDocument/2006/relationships/image" Target="media/image61.png"/><Relationship Id="rId96" Type="http://schemas.openxmlformats.org/officeDocument/2006/relationships/image" Target="media/image62.pict"/><Relationship Id="rId97" Type="http://schemas.openxmlformats.org/officeDocument/2006/relationships/oleObject" Target="embeddings/Microsoft_Equation31.bin"/><Relationship Id="rId98" Type="http://schemas.openxmlformats.org/officeDocument/2006/relationships/image" Target="media/image63.png"/><Relationship Id="rId99" Type="http://schemas.openxmlformats.org/officeDocument/2006/relationships/image" Target="media/image64.pict"/><Relationship Id="rId111" Type="http://schemas.openxmlformats.org/officeDocument/2006/relationships/image" Target="media/image72.pict"/><Relationship Id="rId112" Type="http://schemas.openxmlformats.org/officeDocument/2006/relationships/oleObject" Target="embeddings/Microsoft_Equation36.bin"/><Relationship Id="rId113" Type="http://schemas.openxmlformats.org/officeDocument/2006/relationships/fontTable" Target="fontTable.xml"/><Relationship Id="rId114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Microsoft_Equation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Microsoft_Equation15.bin"/><Relationship Id="rId60" Type="http://schemas.openxmlformats.org/officeDocument/2006/relationships/image" Target="media/image38.pict"/><Relationship Id="rId61" Type="http://schemas.openxmlformats.org/officeDocument/2006/relationships/oleObject" Target="embeddings/Microsoft_Equation19.bin"/><Relationship Id="rId62" Type="http://schemas.openxmlformats.org/officeDocument/2006/relationships/image" Target="media/image39.png"/><Relationship Id="rId63" Type="http://schemas.openxmlformats.org/officeDocument/2006/relationships/image" Target="media/image40.pict"/><Relationship Id="rId64" Type="http://schemas.openxmlformats.org/officeDocument/2006/relationships/oleObject" Target="embeddings/Microsoft_Equation20.bin"/><Relationship Id="rId65" Type="http://schemas.openxmlformats.org/officeDocument/2006/relationships/image" Target="media/image41.png"/><Relationship Id="rId66" Type="http://schemas.openxmlformats.org/officeDocument/2006/relationships/image" Target="media/image42.pict"/><Relationship Id="rId67" Type="http://schemas.openxmlformats.org/officeDocument/2006/relationships/oleObject" Target="embeddings/Microsoft_Equation21.bin"/><Relationship Id="rId68" Type="http://schemas.openxmlformats.org/officeDocument/2006/relationships/image" Target="media/image43.png"/><Relationship Id="rId69" Type="http://schemas.openxmlformats.org/officeDocument/2006/relationships/image" Target="media/image44.pict"/><Relationship Id="rId100" Type="http://schemas.openxmlformats.org/officeDocument/2006/relationships/oleObject" Target="embeddings/Microsoft_Equation32.bin"/><Relationship Id="rId80" Type="http://schemas.openxmlformats.org/officeDocument/2006/relationships/image" Target="media/image51.png"/><Relationship Id="rId81" Type="http://schemas.openxmlformats.org/officeDocument/2006/relationships/image" Target="media/image52.pict"/><Relationship Id="rId82" Type="http://schemas.openxmlformats.org/officeDocument/2006/relationships/oleObject" Target="embeddings/Microsoft_Equation26.bin"/><Relationship Id="rId83" Type="http://schemas.openxmlformats.org/officeDocument/2006/relationships/image" Target="media/image53.png"/><Relationship Id="rId84" Type="http://schemas.openxmlformats.org/officeDocument/2006/relationships/image" Target="media/image54.pict"/><Relationship Id="rId85" Type="http://schemas.openxmlformats.org/officeDocument/2006/relationships/oleObject" Target="embeddings/Microsoft_Equation27.bin"/><Relationship Id="rId86" Type="http://schemas.openxmlformats.org/officeDocument/2006/relationships/image" Target="media/image55.png"/><Relationship Id="rId87" Type="http://schemas.openxmlformats.org/officeDocument/2006/relationships/image" Target="media/image56.pict"/><Relationship Id="rId88" Type="http://schemas.openxmlformats.org/officeDocument/2006/relationships/oleObject" Target="embeddings/Microsoft_Equation28.bin"/><Relationship Id="rId89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95</Words>
  <Characters>544</Characters>
  <Application>Microsoft Macintosh Word</Application>
  <DocSecurity>0</DocSecurity>
  <Lines>4</Lines>
  <Paragraphs>1</Paragraphs>
  <ScaleCrop>false</ScaleCrop>
  <Company>Grossmont College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Eynden</dc:creator>
  <cp:keywords/>
  <cp:lastModifiedBy>Jenny Vanden Eynden</cp:lastModifiedBy>
  <cp:revision>4</cp:revision>
  <dcterms:created xsi:type="dcterms:W3CDTF">2013-10-29T06:15:00Z</dcterms:created>
  <dcterms:modified xsi:type="dcterms:W3CDTF">2013-10-29T07:14:00Z</dcterms:modified>
</cp:coreProperties>
</file>